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0E56" w14:textId="0553F971" w:rsidR="003B3FEB" w:rsidRPr="00C06C82" w:rsidRDefault="003B3FEB" w:rsidP="003B3FEB">
      <w:pPr>
        <w:rPr>
          <w:b/>
          <w:bCs/>
          <w:sz w:val="20"/>
          <w:szCs w:val="20"/>
        </w:rPr>
      </w:pPr>
      <w:r w:rsidRPr="00C06C82">
        <w:rPr>
          <w:b/>
          <w:bCs/>
          <w:sz w:val="20"/>
          <w:szCs w:val="20"/>
        </w:rPr>
        <w:t>Job Title: Payroll Manager</w:t>
      </w:r>
    </w:p>
    <w:p w14:paraId="5198D5C7" w14:textId="606D71F9" w:rsidR="003B3FEB" w:rsidRPr="00C06C82" w:rsidRDefault="003B3FEB" w:rsidP="003B3FEB">
      <w:pPr>
        <w:rPr>
          <w:sz w:val="20"/>
          <w:szCs w:val="20"/>
        </w:rPr>
      </w:pPr>
      <w:r w:rsidRPr="00C06C82">
        <w:rPr>
          <w:b/>
          <w:bCs/>
          <w:sz w:val="20"/>
          <w:szCs w:val="20"/>
        </w:rPr>
        <w:t>Location:</w:t>
      </w:r>
      <w:r w:rsidRPr="00C06C82">
        <w:rPr>
          <w:sz w:val="20"/>
          <w:szCs w:val="20"/>
        </w:rPr>
        <w:t xml:space="preserve"> Christchurch, Dorset</w:t>
      </w:r>
      <w:r w:rsidRPr="00C06C82">
        <w:rPr>
          <w:sz w:val="20"/>
          <w:szCs w:val="20"/>
        </w:rPr>
        <w:br/>
      </w:r>
      <w:r w:rsidRPr="00C06C82">
        <w:rPr>
          <w:b/>
          <w:bCs/>
          <w:sz w:val="20"/>
          <w:szCs w:val="20"/>
        </w:rPr>
        <w:t>Department:</w:t>
      </w:r>
      <w:r w:rsidRPr="00C06C82">
        <w:rPr>
          <w:sz w:val="20"/>
          <w:szCs w:val="20"/>
        </w:rPr>
        <w:t xml:space="preserve"> Finance</w:t>
      </w:r>
      <w:r w:rsidRPr="00C06C82">
        <w:rPr>
          <w:sz w:val="20"/>
          <w:szCs w:val="20"/>
        </w:rPr>
        <w:br/>
      </w:r>
      <w:r w:rsidRPr="00C06C82">
        <w:rPr>
          <w:b/>
          <w:bCs/>
          <w:sz w:val="20"/>
          <w:szCs w:val="20"/>
        </w:rPr>
        <w:t>Reports to:</w:t>
      </w:r>
      <w:r w:rsidRPr="00C06C82">
        <w:rPr>
          <w:sz w:val="20"/>
          <w:szCs w:val="20"/>
        </w:rPr>
        <w:t xml:space="preserve"> Head of Finance</w:t>
      </w:r>
      <w:r w:rsidRPr="00C06C82">
        <w:rPr>
          <w:sz w:val="20"/>
          <w:szCs w:val="20"/>
        </w:rPr>
        <w:br/>
      </w:r>
      <w:r w:rsidRPr="00C06C82">
        <w:rPr>
          <w:b/>
          <w:bCs/>
          <w:sz w:val="20"/>
          <w:szCs w:val="20"/>
        </w:rPr>
        <w:t>Employment Type:</w:t>
      </w:r>
      <w:r w:rsidRPr="00C06C82">
        <w:rPr>
          <w:sz w:val="20"/>
          <w:szCs w:val="20"/>
        </w:rPr>
        <w:t xml:space="preserve"> </w:t>
      </w:r>
      <w:r w:rsidR="005B2A8A">
        <w:rPr>
          <w:sz w:val="20"/>
          <w:szCs w:val="20"/>
        </w:rPr>
        <w:t>Part-time (4 days)</w:t>
      </w:r>
      <w:r w:rsidR="0004263E">
        <w:rPr>
          <w:sz w:val="20"/>
          <w:szCs w:val="20"/>
        </w:rPr>
        <w:t>/Full-time</w:t>
      </w:r>
    </w:p>
    <w:p w14:paraId="6F4E19A4" w14:textId="77777777" w:rsidR="003B3FEB" w:rsidRPr="00C06C82" w:rsidRDefault="003257DC" w:rsidP="003B3FEB">
      <w:pPr>
        <w:rPr>
          <w:sz w:val="20"/>
          <w:szCs w:val="20"/>
        </w:rPr>
      </w:pPr>
      <w:r>
        <w:rPr>
          <w:sz w:val="20"/>
          <w:szCs w:val="20"/>
        </w:rPr>
        <w:pict w14:anchorId="22015BC6">
          <v:rect id="_x0000_i1025" style="width:0;height:1.5pt" o:hralign="center" o:hrstd="t" o:hr="t" fillcolor="#a0a0a0" stroked="f"/>
        </w:pict>
      </w:r>
    </w:p>
    <w:p w14:paraId="223AAD6E" w14:textId="77777777" w:rsidR="003B3FEB" w:rsidRPr="00C06C82" w:rsidRDefault="003B3FEB" w:rsidP="003B3FEB">
      <w:pPr>
        <w:rPr>
          <w:b/>
          <w:bCs/>
          <w:sz w:val="20"/>
          <w:szCs w:val="20"/>
        </w:rPr>
      </w:pPr>
      <w:r w:rsidRPr="00C06C82">
        <w:rPr>
          <w:b/>
          <w:bCs/>
          <w:sz w:val="20"/>
          <w:szCs w:val="20"/>
        </w:rPr>
        <w:t>Role Overview</w:t>
      </w:r>
    </w:p>
    <w:p w14:paraId="401C0A63" w14:textId="337D0481" w:rsidR="003B3FEB" w:rsidRPr="00C06C82" w:rsidRDefault="003B3FEB" w:rsidP="003B3FEB">
      <w:pPr>
        <w:jc w:val="both"/>
        <w:rPr>
          <w:sz w:val="20"/>
          <w:szCs w:val="20"/>
        </w:rPr>
      </w:pPr>
      <w:r w:rsidRPr="00C06C82">
        <w:rPr>
          <w:sz w:val="20"/>
          <w:szCs w:val="20"/>
        </w:rPr>
        <w:t xml:space="preserve">We are seeking a highly skilled and detail-oriented </w:t>
      </w:r>
      <w:r w:rsidRPr="00C06C82">
        <w:rPr>
          <w:b/>
          <w:bCs/>
          <w:sz w:val="20"/>
          <w:szCs w:val="20"/>
        </w:rPr>
        <w:t>Payroll Manager</w:t>
      </w:r>
      <w:r w:rsidRPr="00C06C82">
        <w:rPr>
          <w:sz w:val="20"/>
          <w:szCs w:val="20"/>
        </w:rPr>
        <w:t xml:space="preserve"> to </w:t>
      </w:r>
      <w:r>
        <w:rPr>
          <w:sz w:val="20"/>
          <w:szCs w:val="20"/>
        </w:rPr>
        <w:t>deliver timely and accurate</w:t>
      </w:r>
      <w:r w:rsidRPr="00C06C82">
        <w:rPr>
          <w:sz w:val="20"/>
          <w:szCs w:val="20"/>
        </w:rPr>
        <w:t xml:space="preserve"> payroll processing across multiple jurisdictions.</w:t>
      </w:r>
      <w:r>
        <w:rPr>
          <w:sz w:val="20"/>
          <w:szCs w:val="20"/>
        </w:rPr>
        <w:t xml:space="preserve"> Working as part of the Finance team and in close partnership with Human Resources,</w:t>
      </w:r>
      <w:r w:rsidRPr="00C06C82">
        <w:rPr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 w:rsidRPr="00C06C82">
        <w:rPr>
          <w:sz w:val="20"/>
          <w:szCs w:val="20"/>
        </w:rPr>
        <w:t>his role is pivotal in supporting the business in managing</w:t>
      </w:r>
      <w:r>
        <w:rPr>
          <w:sz w:val="20"/>
          <w:szCs w:val="20"/>
        </w:rPr>
        <w:t xml:space="preserve"> statutory, legal, tax and contractual requirements, along with the implementation of a new payroll and HRIS system.</w:t>
      </w:r>
      <w:r w:rsidRPr="00C06C82">
        <w:rPr>
          <w:sz w:val="20"/>
          <w:szCs w:val="20"/>
        </w:rPr>
        <w:t xml:space="preserve"> </w:t>
      </w:r>
    </w:p>
    <w:p w14:paraId="0EC73F00" w14:textId="77777777" w:rsidR="003B3FEB" w:rsidRPr="00C06C82" w:rsidRDefault="003257DC" w:rsidP="003B3FEB">
      <w:pPr>
        <w:rPr>
          <w:sz w:val="20"/>
          <w:szCs w:val="20"/>
        </w:rPr>
      </w:pPr>
      <w:r>
        <w:rPr>
          <w:sz w:val="20"/>
          <w:szCs w:val="20"/>
        </w:rPr>
        <w:pict w14:anchorId="292A8D34">
          <v:rect id="_x0000_i1026" style="width:0;height:1.5pt" o:hralign="center" o:hrstd="t" o:hr="t" fillcolor="#a0a0a0" stroked="f"/>
        </w:pict>
      </w:r>
    </w:p>
    <w:p w14:paraId="0CC89DF9" w14:textId="77777777" w:rsidR="003B3FEB" w:rsidRPr="00C06C82" w:rsidRDefault="003B3FEB" w:rsidP="003B3FEB">
      <w:pPr>
        <w:rPr>
          <w:b/>
          <w:bCs/>
          <w:sz w:val="20"/>
          <w:szCs w:val="20"/>
        </w:rPr>
      </w:pPr>
      <w:r w:rsidRPr="00C06C82">
        <w:rPr>
          <w:b/>
          <w:bCs/>
          <w:sz w:val="20"/>
          <w:szCs w:val="20"/>
        </w:rPr>
        <w:t>Key Responsibilities</w:t>
      </w:r>
    </w:p>
    <w:p w14:paraId="07610B10" w14:textId="77777777" w:rsidR="003B3FEB" w:rsidRPr="00C06C82" w:rsidRDefault="003B3FEB" w:rsidP="003B3FEB">
      <w:pPr>
        <w:numPr>
          <w:ilvl w:val="0"/>
          <w:numId w:val="1"/>
        </w:numPr>
        <w:rPr>
          <w:sz w:val="20"/>
          <w:szCs w:val="20"/>
        </w:rPr>
      </w:pPr>
      <w:r w:rsidRPr="00C06C82">
        <w:rPr>
          <w:b/>
          <w:bCs/>
          <w:sz w:val="20"/>
          <w:szCs w:val="20"/>
        </w:rPr>
        <w:t>Payroll Operations</w:t>
      </w:r>
    </w:p>
    <w:p w14:paraId="30F221BB" w14:textId="2C9EA1FC" w:rsidR="003B3FEB" w:rsidRPr="00C06C82" w:rsidRDefault="003B3FEB" w:rsidP="003B3FE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</w:t>
      </w:r>
      <w:r w:rsidRPr="003B3FEB">
        <w:rPr>
          <w:sz w:val="20"/>
          <w:szCs w:val="20"/>
        </w:rPr>
        <w:t>nsur</w:t>
      </w:r>
      <w:r>
        <w:rPr>
          <w:sz w:val="20"/>
          <w:szCs w:val="20"/>
        </w:rPr>
        <w:t>e</w:t>
      </w:r>
      <w:r w:rsidRPr="003B3FEB">
        <w:rPr>
          <w:sz w:val="20"/>
          <w:szCs w:val="20"/>
        </w:rPr>
        <w:t xml:space="preserve"> all employees are paid correctly and on time, while maintaining </w:t>
      </w:r>
      <w:r>
        <w:rPr>
          <w:sz w:val="20"/>
          <w:szCs w:val="20"/>
        </w:rPr>
        <w:t xml:space="preserve">up-to-date </w:t>
      </w:r>
      <w:r w:rsidRPr="003B3FEB">
        <w:rPr>
          <w:sz w:val="20"/>
          <w:szCs w:val="20"/>
        </w:rPr>
        <w:t>compliance with all statutory and internal requirements</w:t>
      </w:r>
      <w:r w:rsidRPr="00C06C82">
        <w:rPr>
          <w:sz w:val="20"/>
          <w:szCs w:val="20"/>
        </w:rPr>
        <w:t>.</w:t>
      </w:r>
    </w:p>
    <w:p w14:paraId="5404D042" w14:textId="2D5A49FB" w:rsidR="003B3FEB" w:rsidRPr="00C06C82" w:rsidRDefault="003B3FEB" w:rsidP="003B3FEB">
      <w:pPr>
        <w:numPr>
          <w:ilvl w:val="1"/>
          <w:numId w:val="1"/>
        </w:numPr>
        <w:rPr>
          <w:sz w:val="20"/>
          <w:szCs w:val="20"/>
        </w:rPr>
      </w:pPr>
      <w:r w:rsidRPr="00C06C82">
        <w:rPr>
          <w:sz w:val="20"/>
          <w:szCs w:val="20"/>
        </w:rPr>
        <w:t>Ensure compliance with local</w:t>
      </w:r>
      <w:r>
        <w:rPr>
          <w:sz w:val="20"/>
          <w:szCs w:val="20"/>
        </w:rPr>
        <w:t>, regional and international</w:t>
      </w:r>
      <w:r w:rsidRPr="00C06C82">
        <w:rPr>
          <w:sz w:val="20"/>
          <w:szCs w:val="20"/>
        </w:rPr>
        <w:t xml:space="preserve"> payroll regulations, tax laws, and reporting requirements.</w:t>
      </w:r>
    </w:p>
    <w:p w14:paraId="57B65F33" w14:textId="77777777" w:rsidR="003B3FEB" w:rsidRDefault="003B3FEB" w:rsidP="003B3FEB">
      <w:pPr>
        <w:numPr>
          <w:ilvl w:val="1"/>
          <w:numId w:val="1"/>
        </w:numPr>
        <w:rPr>
          <w:sz w:val="20"/>
          <w:szCs w:val="20"/>
        </w:rPr>
      </w:pPr>
      <w:r w:rsidRPr="00C06C82">
        <w:rPr>
          <w:sz w:val="20"/>
          <w:szCs w:val="20"/>
        </w:rPr>
        <w:t>Liaise with external payroll providers and internal stakeholders to ensure data accuracy and timely submissions.</w:t>
      </w:r>
    </w:p>
    <w:p w14:paraId="4BC66274" w14:textId="5049EF88" w:rsidR="003B3FEB" w:rsidRPr="003B3FEB" w:rsidRDefault="003B3FEB" w:rsidP="003B3FEB">
      <w:pPr>
        <w:numPr>
          <w:ilvl w:val="1"/>
          <w:numId w:val="1"/>
        </w:numPr>
        <w:rPr>
          <w:sz w:val="20"/>
          <w:szCs w:val="20"/>
        </w:rPr>
      </w:pPr>
      <w:r w:rsidRPr="003B3FEB">
        <w:rPr>
          <w:sz w:val="20"/>
          <w:szCs w:val="20"/>
        </w:rPr>
        <w:t>Perform all associated pension payments processes impacting monthly payroll</w:t>
      </w:r>
      <w:r>
        <w:rPr>
          <w:sz w:val="20"/>
          <w:szCs w:val="20"/>
        </w:rPr>
        <w:t>.</w:t>
      </w:r>
    </w:p>
    <w:p w14:paraId="41329D16" w14:textId="3F77069A" w:rsidR="003B3FEB" w:rsidRDefault="003B3FEB" w:rsidP="003B3FE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Pr="003B3FEB">
        <w:rPr>
          <w:sz w:val="20"/>
          <w:szCs w:val="20"/>
        </w:rPr>
        <w:t>rocess and advise on ad-hoc payments and any other off-cycle payments</w:t>
      </w:r>
      <w:r>
        <w:rPr>
          <w:sz w:val="20"/>
          <w:szCs w:val="20"/>
        </w:rPr>
        <w:t>.</w:t>
      </w:r>
    </w:p>
    <w:p w14:paraId="4F46E404" w14:textId="544525C0" w:rsidR="003B3FEB" w:rsidRPr="003B3FEB" w:rsidRDefault="003B3FEB" w:rsidP="003B3FEB">
      <w:pPr>
        <w:numPr>
          <w:ilvl w:val="1"/>
          <w:numId w:val="1"/>
        </w:numPr>
        <w:rPr>
          <w:sz w:val="20"/>
          <w:szCs w:val="20"/>
        </w:rPr>
      </w:pPr>
      <w:r w:rsidRPr="003B3FEB">
        <w:rPr>
          <w:sz w:val="20"/>
          <w:szCs w:val="20"/>
        </w:rPr>
        <w:t>Keep current on payroll laws and regulations and taxation and adjust processes to ensure compliance as necessary</w:t>
      </w:r>
      <w:r>
        <w:rPr>
          <w:sz w:val="20"/>
          <w:szCs w:val="20"/>
        </w:rPr>
        <w:t>.</w:t>
      </w:r>
    </w:p>
    <w:p w14:paraId="0A6EFE99" w14:textId="77777777" w:rsidR="003B3FEB" w:rsidRPr="00C06C82" w:rsidRDefault="003B3FEB" w:rsidP="003B3FEB">
      <w:pPr>
        <w:numPr>
          <w:ilvl w:val="0"/>
          <w:numId w:val="1"/>
        </w:numPr>
        <w:rPr>
          <w:sz w:val="20"/>
          <w:szCs w:val="20"/>
        </w:rPr>
      </w:pPr>
      <w:r w:rsidRPr="00C06C82">
        <w:rPr>
          <w:b/>
          <w:bCs/>
          <w:sz w:val="20"/>
          <w:szCs w:val="20"/>
        </w:rPr>
        <w:t>Global Mobility &amp; Tax Compliance</w:t>
      </w:r>
    </w:p>
    <w:p w14:paraId="5F29E99B" w14:textId="77777777" w:rsidR="003B3FEB" w:rsidRPr="00C06C82" w:rsidRDefault="003B3FEB" w:rsidP="003B3FEB">
      <w:pPr>
        <w:numPr>
          <w:ilvl w:val="1"/>
          <w:numId w:val="1"/>
        </w:numPr>
        <w:rPr>
          <w:sz w:val="20"/>
          <w:szCs w:val="20"/>
        </w:rPr>
      </w:pPr>
      <w:r w:rsidRPr="00C06C82">
        <w:rPr>
          <w:sz w:val="20"/>
          <w:szCs w:val="20"/>
        </w:rPr>
        <w:t>Oversee payroll implications of international assignments, secondments, and remote working arrangements.</w:t>
      </w:r>
    </w:p>
    <w:p w14:paraId="69F8786F" w14:textId="77777777" w:rsidR="005E736D" w:rsidRDefault="003B3FEB" w:rsidP="003B3FEB">
      <w:pPr>
        <w:numPr>
          <w:ilvl w:val="1"/>
          <w:numId w:val="1"/>
        </w:numPr>
        <w:rPr>
          <w:sz w:val="20"/>
          <w:szCs w:val="20"/>
        </w:rPr>
      </w:pPr>
      <w:r w:rsidRPr="00C06C82">
        <w:rPr>
          <w:sz w:val="20"/>
          <w:szCs w:val="20"/>
        </w:rPr>
        <w:t>Collaborate with HR and tax advisors to manage expatriate tax programs</w:t>
      </w:r>
      <w:r>
        <w:rPr>
          <w:sz w:val="20"/>
          <w:szCs w:val="20"/>
        </w:rPr>
        <w:t xml:space="preserve">, and local tax compliance on new </w:t>
      </w:r>
      <w:r w:rsidR="005E736D">
        <w:rPr>
          <w:sz w:val="20"/>
          <w:szCs w:val="20"/>
        </w:rPr>
        <w:t>business opportunities.</w:t>
      </w:r>
    </w:p>
    <w:p w14:paraId="65F3B7B9" w14:textId="69C2415A" w:rsidR="003B3FEB" w:rsidRPr="00C06C82" w:rsidRDefault="005E736D" w:rsidP="003B3FE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Collaborate with HR and tax advisors </w:t>
      </w:r>
      <w:r w:rsidR="00B057E8">
        <w:rPr>
          <w:sz w:val="20"/>
          <w:szCs w:val="20"/>
        </w:rPr>
        <w:t xml:space="preserve">on new </w:t>
      </w:r>
      <w:r w:rsidR="003B3FEB">
        <w:rPr>
          <w:sz w:val="20"/>
          <w:szCs w:val="20"/>
        </w:rPr>
        <w:t>and existing payroll benefits</w:t>
      </w:r>
      <w:r w:rsidR="00B057E8">
        <w:rPr>
          <w:sz w:val="20"/>
          <w:szCs w:val="20"/>
        </w:rPr>
        <w:t xml:space="preserve"> to ensure correct tax treatment and understanding underlying total cost</w:t>
      </w:r>
      <w:r w:rsidR="003B3FEB" w:rsidRPr="00C06C82">
        <w:rPr>
          <w:sz w:val="20"/>
          <w:szCs w:val="20"/>
        </w:rPr>
        <w:t>.</w:t>
      </w:r>
    </w:p>
    <w:p w14:paraId="099BC4FD" w14:textId="688B83E4" w:rsidR="003B3FEB" w:rsidRDefault="003B3FEB" w:rsidP="003B3FEB">
      <w:pPr>
        <w:numPr>
          <w:ilvl w:val="1"/>
          <w:numId w:val="1"/>
        </w:numPr>
        <w:rPr>
          <w:sz w:val="20"/>
          <w:szCs w:val="20"/>
        </w:rPr>
      </w:pPr>
      <w:r w:rsidRPr="00C06C82">
        <w:rPr>
          <w:sz w:val="20"/>
          <w:szCs w:val="20"/>
        </w:rPr>
        <w:t xml:space="preserve">Monitor changes in </w:t>
      </w:r>
      <w:r>
        <w:rPr>
          <w:sz w:val="20"/>
          <w:szCs w:val="20"/>
        </w:rPr>
        <w:t>t</w:t>
      </w:r>
      <w:r w:rsidRPr="00C06C82">
        <w:rPr>
          <w:sz w:val="20"/>
          <w:szCs w:val="20"/>
        </w:rPr>
        <w:t>ax legislation and assess impact on payroll processes</w:t>
      </w:r>
      <w:r>
        <w:rPr>
          <w:sz w:val="20"/>
          <w:szCs w:val="20"/>
        </w:rPr>
        <w:t>.</w:t>
      </w:r>
    </w:p>
    <w:p w14:paraId="6D1AA875" w14:textId="762EA265" w:rsidR="005B2A8A" w:rsidRPr="003B3FEB" w:rsidRDefault="005B2A8A" w:rsidP="003B3FE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Monitor business travel and related global mobility issues to ensure compliance with international tax requirements.</w:t>
      </w:r>
    </w:p>
    <w:p w14:paraId="04021DCB" w14:textId="77777777" w:rsidR="003B3FEB" w:rsidRPr="00C06C82" w:rsidRDefault="003B3FEB" w:rsidP="003B3FEB">
      <w:pPr>
        <w:numPr>
          <w:ilvl w:val="0"/>
          <w:numId w:val="1"/>
        </w:numPr>
        <w:rPr>
          <w:sz w:val="20"/>
          <w:szCs w:val="20"/>
        </w:rPr>
      </w:pPr>
      <w:r w:rsidRPr="00C06C82">
        <w:rPr>
          <w:b/>
          <w:bCs/>
          <w:sz w:val="20"/>
          <w:szCs w:val="20"/>
        </w:rPr>
        <w:t>Process Improvement &amp; Governance</w:t>
      </w:r>
    </w:p>
    <w:p w14:paraId="30141D33" w14:textId="0EB0F78F" w:rsidR="003B3FEB" w:rsidRDefault="003B3FEB" w:rsidP="003B3FEB">
      <w:pPr>
        <w:numPr>
          <w:ilvl w:val="1"/>
          <w:numId w:val="1"/>
        </w:numPr>
        <w:rPr>
          <w:sz w:val="20"/>
          <w:szCs w:val="20"/>
        </w:rPr>
      </w:pPr>
      <w:r w:rsidRPr="00943C87">
        <w:rPr>
          <w:sz w:val="20"/>
          <w:szCs w:val="20"/>
        </w:rPr>
        <w:t>Identify and implement process improvements to enhance the efficiency, accuracy, and scalability of payroll operations</w:t>
      </w:r>
      <w:r>
        <w:rPr>
          <w:sz w:val="20"/>
          <w:szCs w:val="20"/>
        </w:rPr>
        <w:t>.</w:t>
      </w:r>
      <w:r w:rsidRPr="00C06C82">
        <w:rPr>
          <w:sz w:val="20"/>
          <w:szCs w:val="20"/>
        </w:rPr>
        <w:t xml:space="preserve"> </w:t>
      </w:r>
    </w:p>
    <w:p w14:paraId="35167131" w14:textId="7826C625" w:rsidR="003B3FEB" w:rsidRDefault="003B3FEB" w:rsidP="003B3FEB">
      <w:pPr>
        <w:numPr>
          <w:ilvl w:val="1"/>
          <w:numId w:val="1"/>
        </w:numPr>
        <w:rPr>
          <w:sz w:val="20"/>
          <w:szCs w:val="20"/>
        </w:rPr>
      </w:pPr>
      <w:r w:rsidRPr="003B3FEB">
        <w:rPr>
          <w:sz w:val="20"/>
          <w:szCs w:val="20"/>
        </w:rPr>
        <w:lastRenderedPageBreak/>
        <w:t>Drive payroll-related projects and improvements, including payroll implementations in new countries</w:t>
      </w:r>
      <w:r>
        <w:rPr>
          <w:sz w:val="20"/>
          <w:szCs w:val="20"/>
        </w:rPr>
        <w:t xml:space="preserve">. </w:t>
      </w:r>
    </w:p>
    <w:p w14:paraId="7D58D52A" w14:textId="7C631290" w:rsidR="003B3FEB" w:rsidRPr="003B3FEB" w:rsidRDefault="003B3FEB" w:rsidP="003B3FE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Pr="00ED42E7">
        <w:rPr>
          <w:sz w:val="20"/>
          <w:szCs w:val="20"/>
        </w:rPr>
        <w:t>upport the implementation of new payroll systems and integration platforms</w:t>
      </w:r>
      <w:r w:rsidRPr="003B3FEB">
        <w:rPr>
          <w:sz w:val="20"/>
          <w:szCs w:val="20"/>
        </w:rPr>
        <w:t>.</w:t>
      </w:r>
    </w:p>
    <w:p w14:paraId="603D957D" w14:textId="03469630" w:rsidR="003B3FEB" w:rsidRPr="003B3FEB" w:rsidRDefault="003B3FEB" w:rsidP="003B3FEB">
      <w:pPr>
        <w:numPr>
          <w:ilvl w:val="1"/>
          <w:numId w:val="1"/>
        </w:numPr>
        <w:rPr>
          <w:sz w:val="20"/>
          <w:szCs w:val="20"/>
        </w:rPr>
      </w:pPr>
      <w:r w:rsidRPr="003B3FEB">
        <w:rPr>
          <w:sz w:val="20"/>
          <w:szCs w:val="20"/>
        </w:rPr>
        <w:t>Ensure that all process documentation is kept up to date</w:t>
      </w:r>
      <w:r>
        <w:rPr>
          <w:sz w:val="20"/>
          <w:szCs w:val="20"/>
        </w:rPr>
        <w:t>.</w:t>
      </w:r>
    </w:p>
    <w:p w14:paraId="359CC4B6" w14:textId="2E88A178" w:rsidR="003B3FEB" w:rsidRPr="00C06C82" w:rsidRDefault="003B3FEB" w:rsidP="003B3FEB">
      <w:pPr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Maintain robust internal</w:t>
      </w:r>
      <w:r w:rsidRPr="00C06C82">
        <w:rPr>
          <w:sz w:val="20"/>
          <w:szCs w:val="20"/>
        </w:rPr>
        <w:t xml:space="preserve"> controls to mitigate risks and ensure audit readiness.</w:t>
      </w:r>
    </w:p>
    <w:p w14:paraId="7D42BA05" w14:textId="77777777" w:rsidR="003B3FEB" w:rsidRPr="00C06C82" w:rsidRDefault="003B3FEB" w:rsidP="003B3FEB">
      <w:pPr>
        <w:numPr>
          <w:ilvl w:val="0"/>
          <w:numId w:val="1"/>
        </w:numPr>
        <w:rPr>
          <w:sz w:val="20"/>
          <w:szCs w:val="20"/>
        </w:rPr>
      </w:pPr>
      <w:r w:rsidRPr="00C06C82">
        <w:rPr>
          <w:b/>
          <w:bCs/>
          <w:sz w:val="20"/>
          <w:szCs w:val="20"/>
        </w:rPr>
        <w:t>Stakeholder Engagement</w:t>
      </w:r>
    </w:p>
    <w:p w14:paraId="4C95670A" w14:textId="77777777" w:rsidR="003B3FEB" w:rsidRPr="003B3FEB" w:rsidRDefault="003B3FEB" w:rsidP="003B3FEB">
      <w:pPr>
        <w:numPr>
          <w:ilvl w:val="1"/>
          <w:numId w:val="1"/>
        </w:numPr>
        <w:rPr>
          <w:sz w:val="20"/>
          <w:szCs w:val="20"/>
        </w:rPr>
      </w:pPr>
      <w:r w:rsidRPr="003B3FEB">
        <w:rPr>
          <w:sz w:val="20"/>
          <w:szCs w:val="20"/>
        </w:rPr>
        <w:t>Manage relationships with external payroll vendors and service providers.</w:t>
      </w:r>
    </w:p>
    <w:p w14:paraId="0FBDB053" w14:textId="538C6B66" w:rsidR="003B3FEB" w:rsidRPr="003B3FEB" w:rsidRDefault="003B3FEB" w:rsidP="003B3FEB">
      <w:pPr>
        <w:numPr>
          <w:ilvl w:val="1"/>
          <w:numId w:val="1"/>
        </w:numPr>
        <w:rPr>
          <w:sz w:val="20"/>
          <w:szCs w:val="20"/>
        </w:rPr>
      </w:pPr>
      <w:r w:rsidRPr="003B3FEB">
        <w:rPr>
          <w:sz w:val="20"/>
          <w:szCs w:val="20"/>
        </w:rPr>
        <w:t xml:space="preserve">Provide </w:t>
      </w:r>
      <w:r>
        <w:rPr>
          <w:sz w:val="20"/>
          <w:szCs w:val="20"/>
        </w:rPr>
        <w:t>legislative and technical</w:t>
      </w:r>
      <w:r w:rsidRPr="003B3FEB">
        <w:rPr>
          <w:sz w:val="20"/>
          <w:szCs w:val="20"/>
        </w:rPr>
        <w:t xml:space="preserve"> advice on payroll administration and policies</w:t>
      </w:r>
      <w:r w:rsidR="00C61270">
        <w:rPr>
          <w:sz w:val="20"/>
          <w:szCs w:val="20"/>
        </w:rPr>
        <w:t xml:space="preserve"> and global mobility and associated tax compliance</w:t>
      </w:r>
      <w:r>
        <w:rPr>
          <w:sz w:val="20"/>
          <w:szCs w:val="20"/>
        </w:rPr>
        <w:t>.</w:t>
      </w:r>
    </w:p>
    <w:p w14:paraId="500E6921" w14:textId="74637823" w:rsidR="00A55C3E" w:rsidRPr="000D079D" w:rsidRDefault="003B3FEB" w:rsidP="000D079D">
      <w:pPr>
        <w:numPr>
          <w:ilvl w:val="1"/>
          <w:numId w:val="1"/>
        </w:numPr>
        <w:rPr>
          <w:sz w:val="20"/>
          <w:szCs w:val="20"/>
        </w:rPr>
      </w:pPr>
      <w:r w:rsidRPr="003B3FEB">
        <w:rPr>
          <w:sz w:val="20"/>
          <w:szCs w:val="20"/>
        </w:rPr>
        <w:t xml:space="preserve">Work closely with HR and other departments </w:t>
      </w:r>
      <w:r w:rsidR="00BA3F62">
        <w:rPr>
          <w:sz w:val="20"/>
          <w:szCs w:val="20"/>
        </w:rPr>
        <w:t xml:space="preserve">(as applicable) </w:t>
      </w:r>
      <w:r w:rsidRPr="003B3FEB">
        <w:rPr>
          <w:sz w:val="20"/>
          <w:szCs w:val="20"/>
        </w:rPr>
        <w:t>to ensure seamless payroll operations and data integrity</w:t>
      </w:r>
      <w:r w:rsidR="000D079D">
        <w:rPr>
          <w:sz w:val="20"/>
          <w:szCs w:val="20"/>
        </w:rPr>
        <w:t>.</w:t>
      </w:r>
    </w:p>
    <w:p w14:paraId="49E2FF11" w14:textId="77777777" w:rsidR="003B3FEB" w:rsidRPr="00C06C82" w:rsidRDefault="003B3FEB" w:rsidP="003B3FEB">
      <w:pPr>
        <w:numPr>
          <w:ilvl w:val="1"/>
          <w:numId w:val="1"/>
        </w:numPr>
        <w:rPr>
          <w:sz w:val="20"/>
          <w:szCs w:val="20"/>
        </w:rPr>
      </w:pPr>
      <w:r w:rsidRPr="00C06C82">
        <w:rPr>
          <w:sz w:val="20"/>
          <w:szCs w:val="20"/>
        </w:rPr>
        <w:t>Support finance team with payroll-related journal entries, reconciliations, and reporting.</w:t>
      </w:r>
    </w:p>
    <w:p w14:paraId="24601C33" w14:textId="77777777" w:rsidR="003B3FEB" w:rsidRPr="00C06C82" w:rsidRDefault="003257DC" w:rsidP="003B3FEB">
      <w:pPr>
        <w:rPr>
          <w:sz w:val="20"/>
          <w:szCs w:val="20"/>
        </w:rPr>
      </w:pPr>
      <w:r>
        <w:rPr>
          <w:sz w:val="20"/>
          <w:szCs w:val="20"/>
        </w:rPr>
        <w:pict w14:anchorId="6077C84C">
          <v:rect id="_x0000_i1027" style="width:0;height:1.5pt" o:hralign="center" o:hrstd="t" o:hr="t" fillcolor="#a0a0a0" stroked="f"/>
        </w:pict>
      </w:r>
    </w:p>
    <w:p w14:paraId="16268F05" w14:textId="77777777" w:rsidR="003B3FEB" w:rsidRPr="00C06C82" w:rsidRDefault="003B3FEB" w:rsidP="003B3FEB">
      <w:pPr>
        <w:rPr>
          <w:b/>
          <w:bCs/>
          <w:sz w:val="20"/>
          <w:szCs w:val="20"/>
        </w:rPr>
      </w:pPr>
      <w:r w:rsidRPr="00C06C82">
        <w:rPr>
          <w:b/>
          <w:bCs/>
          <w:sz w:val="20"/>
          <w:szCs w:val="20"/>
        </w:rPr>
        <w:t>Qualifications &amp; Experience</w:t>
      </w:r>
    </w:p>
    <w:p w14:paraId="60497906" w14:textId="19FF7BD6" w:rsidR="003B3FEB" w:rsidRPr="00C06C82" w:rsidRDefault="003B3FEB" w:rsidP="003B3FEB">
      <w:pPr>
        <w:numPr>
          <w:ilvl w:val="0"/>
          <w:numId w:val="2"/>
        </w:numPr>
        <w:rPr>
          <w:sz w:val="20"/>
          <w:szCs w:val="20"/>
        </w:rPr>
      </w:pPr>
      <w:r w:rsidRPr="00C06C82">
        <w:rPr>
          <w:sz w:val="20"/>
          <w:szCs w:val="20"/>
        </w:rPr>
        <w:t>Proven experience in managing payroll across multiple countries.</w:t>
      </w:r>
    </w:p>
    <w:p w14:paraId="7DB4BC95" w14:textId="4FCB5146" w:rsidR="003B3FEB" w:rsidRPr="00C06C82" w:rsidRDefault="003B3FEB" w:rsidP="003B3FEB">
      <w:pPr>
        <w:numPr>
          <w:ilvl w:val="0"/>
          <w:numId w:val="2"/>
        </w:numPr>
        <w:rPr>
          <w:sz w:val="20"/>
          <w:szCs w:val="20"/>
        </w:rPr>
      </w:pPr>
      <w:r w:rsidRPr="003B3FEB">
        <w:rPr>
          <w:sz w:val="20"/>
          <w:szCs w:val="20"/>
        </w:rPr>
        <w:t>Strong knowledge of payroll regulations, standards, tax laws and compliance requirements</w:t>
      </w:r>
      <w:r w:rsidRPr="00C06C82">
        <w:rPr>
          <w:sz w:val="20"/>
          <w:szCs w:val="20"/>
        </w:rPr>
        <w:t>.</w:t>
      </w:r>
    </w:p>
    <w:p w14:paraId="19B3A56E" w14:textId="01B11206" w:rsidR="003B3FEB" w:rsidRPr="00C06C82" w:rsidRDefault="003B3FEB" w:rsidP="003B3FEB">
      <w:pPr>
        <w:numPr>
          <w:ilvl w:val="0"/>
          <w:numId w:val="2"/>
        </w:numPr>
        <w:rPr>
          <w:sz w:val="20"/>
          <w:szCs w:val="20"/>
        </w:rPr>
      </w:pPr>
      <w:r w:rsidRPr="00C06C82">
        <w:rPr>
          <w:sz w:val="20"/>
          <w:szCs w:val="20"/>
        </w:rPr>
        <w:t>Experience with payroll systems and integrations</w:t>
      </w:r>
      <w:r w:rsidR="003257DC">
        <w:rPr>
          <w:sz w:val="20"/>
          <w:szCs w:val="20"/>
        </w:rPr>
        <w:t>.</w:t>
      </w:r>
    </w:p>
    <w:p w14:paraId="1BDE25D6" w14:textId="77777777" w:rsidR="003B3FEB" w:rsidRPr="00C06C82" w:rsidRDefault="003B3FEB" w:rsidP="003B3FEB">
      <w:pPr>
        <w:numPr>
          <w:ilvl w:val="0"/>
          <w:numId w:val="2"/>
        </w:numPr>
        <w:rPr>
          <w:sz w:val="20"/>
          <w:szCs w:val="20"/>
        </w:rPr>
      </w:pPr>
      <w:r w:rsidRPr="00C06C82">
        <w:rPr>
          <w:sz w:val="20"/>
          <w:szCs w:val="20"/>
        </w:rPr>
        <w:t>Professional payroll or tax qualification (e.g., CIPP, ATT, CTA) preferred.</w:t>
      </w:r>
    </w:p>
    <w:p w14:paraId="345E310D" w14:textId="77777777" w:rsidR="003B3FEB" w:rsidRDefault="003B3FEB" w:rsidP="003B3FEB">
      <w:pPr>
        <w:numPr>
          <w:ilvl w:val="0"/>
          <w:numId w:val="2"/>
        </w:numPr>
        <w:rPr>
          <w:sz w:val="20"/>
          <w:szCs w:val="20"/>
        </w:rPr>
      </w:pPr>
      <w:r w:rsidRPr="00C06C82">
        <w:rPr>
          <w:sz w:val="20"/>
          <w:szCs w:val="20"/>
        </w:rPr>
        <w:t>Excellent analytical, communication, and stakeholder management skills.</w:t>
      </w:r>
    </w:p>
    <w:p w14:paraId="0BFE71B1" w14:textId="6083BEC3" w:rsidR="003B3FEB" w:rsidRDefault="003B3FEB" w:rsidP="003B3FEB">
      <w:pPr>
        <w:numPr>
          <w:ilvl w:val="0"/>
          <w:numId w:val="2"/>
        </w:numPr>
        <w:rPr>
          <w:sz w:val="20"/>
          <w:szCs w:val="20"/>
        </w:rPr>
      </w:pPr>
      <w:r w:rsidRPr="00943C87">
        <w:rPr>
          <w:sz w:val="20"/>
          <w:szCs w:val="20"/>
        </w:rPr>
        <w:t>Exceptional attention to detail and accuracy</w:t>
      </w:r>
      <w:r>
        <w:rPr>
          <w:sz w:val="20"/>
          <w:szCs w:val="20"/>
        </w:rPr>
        <w:t>.</w:t>
      </w:r>
    </w:p>
    <w:p w14:paraId="65612264" w14:textId="4DDB948A" w:rsidR="003B3FEB" w:rsidRPr="00943C87" w:rsidRDefault="003B3FEB" w:rsidP="003B3FEB">
      <w:pPr>
        <w:numPr>
          <w:ilvl w:val="0"/>
          <w:numId w:val="2"/>
        </w:numPr>
        <w:rPr>
          <w:sz w:val="20"/>
          <w:szCs w:val="20"/>
        </w:rPr>
      </w:pPr>
      <w:r w:rsidRPr="00943C87">
        <w:rPr>
          <w:sz w:val="20"/>
          <w:szCs w:val="20"/>
        </w:rPr>
        <w:t>Strong proficiency in MS Office especially Excel</w:t>
      </w:r>
      <w:r w:rsidR="005B2A8A">
        <w:rPr>
          <w:sz w:val="20"/>
          <w:szCs w:val="20"/>
        </w:rPr>
        <w:t>.</w:t>
      </w:r>
    </w:p>
    <w:p w14:paraId="0B9B7195" w14:textId="223106B8" w:rsidR="003B3FEB" w:rsidRDefault="003B3FEB" w:rsidP="003B3FEB">
      <w:pPr>
        <w:numPr>
          <w:ilvl w:val="0"/>
          <w:numId w:val="2"/>
        </w:numPr>
        <w:rPr>
          <w:sz w:val="20"/>
          <w:szCs w:val="20"/>
        </w:rPr>
      </w:pPr>
      <w:r w:rsidRPr="000C05E1">
        <w:rPr>
          <w:sz w:val="20"/>
          <w:szCs w:val="20"/>
        </w:rPr>
        <w:t>Adaptable to changing priorities while effectively managing multiple deadlines and maintaining accuracy</w:t>
      </w:r>
      <w:r w:rsidR="005B2A8A">
        <w:rPr>
          <w:sz w:val="20"/>
          <w:szCs w:val="20"/>
        </w:rPr>
        <w:t>.</w:t>
      </w:r>
    </w:p>
    <w:p w14:paraId="1977483F" w14:textId="71BFDA58" w:rsidR="005B2A8A" w:rsidRPr="003B3FEB" w:rsidRDefault="005B2A8A" w:rsidP="003B3FEB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Driven to learn and develop skills around legal and tax compliance – locally and internationally.</w:t>
      </w:r>
    </w:p>
    <w:p w14:paraId="1C8C7CF1" w14:textId="77777777" w:rsidR="003B3FEB" w:rsidRPr="00C06C82" w:rsidRDefault="003257DC" w:rsidP="003B3FEB">
      <w:pPr>
        <w:rPr>
          <w:sz w:val="20"/>
          <w:szCs w:val="20"/>
        </w:rPr>
      </w:pPr>
      <w:r>
        <w:rPr>
          <w:sz w:val="20"/>
          <w:szCs w:val="20"/>
        </w:rPr>
        <w:pict w14:anchorId="6E4C0597">
          <v:rect id="_x0000_i1028" style="width:0;height:1.5pt" o:hralign="center" o:hrstd="t" o:hr="t" fillcolor="#a0a0a0" stroked="f"/>
        </w:pict>
      </w:r>
    </w:p>
    <w:p w14:paraId="5788D572" w14:textId="77777777" w:rsidR="000F4784" w:rsidRDefault="000F4784"/>
    <w:sectPr w:rsidR="000F47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03E1" w14:textId="77777777" w:rsidR="003B3FEB" w:rsidRDefault="003B3FEB" w:rsidP="003B3FEB">
      <w:pPr>
        <w:spacing w:after="0" w:line="240" w:lineRule="auto"/>
      </w:pPr>
      <w:r>
        <w:separator/>
      </w:r>
    </w:p>
  </w:endnote>
  <w:endnote w:type="continuationSeparator" w:id="0">
    <w:p w14:paraId="721A4F01" w14:textId="77777777" w:rsidR="003B3FEB" w:rsidRDefault="003B3FEB" w:rsidP="003B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31CE" w14:textId="27E62179" w:rsidR="003B3FEB" w:rsidRDefault="003B3F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29EDA73" wp14:editId="0D2B94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5550" cy="370205"/>
              <wp:effectExtent l="0" t="0" r="12700" b="0"/>
              <wp:wrapNone/>
              <wp:docPr id="896936246" name="Text Box 5" descr="DRAKE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109577" w14:textId="1D42C8CE" w:rsidR="003B3FEB" w:rsidRPr="003B3FEB" w:rsidRDefault="003B3FEB" w:rsidP="003B3F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3F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EDA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CONFIDENTIAL" style="position:absolute;margin-left:0;margin-top:0;width:96.5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" filled="f" stroked="f">
              <v:textbox style="mso-fit-shape-to-text:t" inset="0,0,0,15pt">
                <w:txbxContent>
                  <w:p w14:paraId="3E109577" w14:textId="1D42C8CE" w:rsidR="003B3FEB" w:rsidRPr="003B3FEB" w:rsidRDefault="003B3FEB" w:rsidP="003B3F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3FE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478E" w14:textId="044E94BA" w:rsidR="003B3FEB" w:rsidRDefault="003B3F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5AC6641" wp14:editId="6ADFB7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5550" cy="370205"/>
              <wp:effectExtent l="0" t="0" r="12700" b="0"/>
              <wp:wrapNone/>
              <wp:docPr id="969734161" name="Text Box 6" descr="DRAKE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3E800" w14:textId="3217FB7A" w:rsidR="003B3FEB" w:rsidRPr="003B3FEB" w:rsidRDefault="003B3FEB" w:rsidP="003B3F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3F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C66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CONFIDENTIAL" style="position:absolute;margin-left:0;margin-top:0;width:96.5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" filled="f" stroked="f">
              <v:textbox style="mso-fit-shape-to-text:t" inset="0,0,0,15pt">
                <w:txbxContent>
                  <w:p w14:paraId="12F3E800" w14:textId="3217FB7A" w:rsidR="003B3FEB" w:rsidRPr="003B3FEB" w:rsidRDefault="003B3FEB" w:rsidP="003B3F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3FE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C2CC" w14:textId="580FCEC8" w:rsidR="003B3FEB" w:rsidRDefault="003B3FE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17CC0B2" wp14:editId="6E4A40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5550" cy="370205"/>
              <wp:effectExtent l="0" t="0" r="12700" b="0"/>
              <wp:wrapNone/>
              <wp:docPr id="2046334111" name="Text Box 4" descr="DRAKE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8CF71" w14:textId="717B1D74" w:rsidR="003B3FEB" w:rsidRPr="003B3FEB" w:rsidRDefault="003B3FEB" w:rsidP="003B3F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3F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CC0B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CONFIDENTIAL" style="position:absolute;margin-left:0;margin-top:0;width:96.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" filled="f" stroked="f">
              <v:textbox style="mso-fit-shape-to-text:t" inset="0,0,0,15pt">
                <w:txbxContent>
                  <w:p w14:paraId="6F38CF71" w14:textId="717B1D74" w:rsidR="003B3FEB" w:rsidRPr="003B3FEB" w:rsidRDefault="003B3FEB" w:rsidP="003B3F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3FE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04B8" w14:textId="77777777" w:rsidR="003B3FEB" w:rsidRDefault="003B3FEB" w:rsidP="003B3FEB">
      <w:pPr>
        <w:spacing w:after="0" w:line="240" w:lineRule="auto"/>
      </w:pPr>
      <w:r>
        <w:separator/>
      </w:r>
    </w:p>
  </w:footnote>
  <w:footnote w:type="continuationSeparator" w:id="0">
    <w:p w14:paraId="16771961" w14:textId="77777777" w:rsidR="003B3FEB" w:rsidRDefault="003B3FEB" w:rsidP="003B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45614" w14:textId="64583D90" w:rsidR="003B3FEB" w:rsidRDefault="003B3F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3E9BA6" wp14:editId="17FA2B3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5550" cy="370205"/>
              <wp:effectExtent l="0" t="0" r="12700" b="10795"/>
              <wp:wrapNone/>
              <wp:docPr id="1368559879" name="Text Box 2" descr="DRAKE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47387" w14:textId="5850E0AD" w:rsidR="003B3FEB" w:rsidRPr="003B3FEB" w:rsidRDefault="003B3FEB" w:rsidP="003B3F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3F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E9B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CONFIDENTIAL" style="position:absolute;margin-left:0;margin-top:0;width:96.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" filled="f" stroked="f">
              <v:textbox style="mso-fit-shape-to-text:t" inset="0,15pt,0,0">
                <w:txbxContent>
                  <w:p w14:paraId="34847387" w14:textId="5850E0AD" w:rsidR="003B3FEB" w:rsidRPr="003B3FEB" w:rsidRDefault="003B3FEB" w:rsidP="003B3F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3FE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387A" w14:textId="193A107E" w:rsidR="003B3FEB" w:rsidRDefault="003B3F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976A58" wp14:editId="327B36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5550" cy="370205"/>
              <wp:effectExtent l="0" t="0" r="12700" b="10795"/>
              <wp:wrapNone/>
              <wp:docPr id="960654278" name="Text Box 3" descr="DRAKE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183A3" w14:textId="6363ED0A" w:rsidR="003B3FEB" w:rsidRPr="003B3FEB" w:rsidRDefault="003B3FEB" w:rsidP="003B3F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3F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976A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CONFIDENTIAL" style="position:absolute;margin-left:0;margin-top:0;width:96.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" filled="f" stroked="f">
              <v:textbox style="mso-fit-shape-to-text:t" inset="0,15pt,0,0">
                <w:txbxContent>
                  <w:p w14:paraId="634183A3" w14:textId="6363ED0A" w:rsidR="003B3FEB" w:rsidRPr="003B3FEB" w:rsidRDefault="003B3FEB" w:rsidP="003B3F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3FE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B02A" w14:textId="68CCE89C" w:rsidR="003B3FEB" w:rsidRDefault="003B3F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0496E5" wp14:editId="683904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25550" cy="370205"/>
              <wp:effectExtent l="0" t="0" r="12700" b="10795"/>
              <wp:wrapNone/>
              <wp:docPr id="1014259238" name="Text Box 1" descr="DRAKE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555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85751" w14:textId="714A7C04" w:rsidR="003B3FEB" w:rsidRPr="003B3FEB" w:rsidRDefault="003B3FEB" w:rsidP="003B3F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B3FE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496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CONFIDENTIAL" style="position:absolute;margin-left:0;margin-top:0;width:96.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" filled="f" stroked="f">
              <v:textbox style="mso-fit-shape-to-text:t" inset="0,15pt,0,0">
                <w:txbxContent>
                  <w:p w14:paraId="0B485751" w14:textId="714A7C04" w:rsidR="003B3FEB" w:rsidRPr="003B3FEB" w:rsidRDefault="003B3FEB" w:rsidP="003B3F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B3FE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770"/>
    <w:multiLevelType w:val="multilevel"/>
    <w:tmpl w:val="373C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61FDA"/>
    <w:multiLevelType w:val="multilevel"/>
    <w:tmpl w:val="53C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40E6B"/>
    <w:multiLevelType w:val="multilevel"/>
    <w:tmpl w:val="C4C6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2D437E"/>
    <w:multiLevelType w:val="hybridMultilevel"/>
    <w:tmpl w:val="49721C92"/>
    <w:lvl w:ilvl="0" w:tplc="938CEC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471877">
    <w:abstractNumId w:val="0"/>
  </w:num>
  <w:num w:numId="2" w16cid:durableId="1154688717">
    <w:abstractNumId w:val="1"/>
  </w:num>
  <w:num w:numId="3" w16cid:durableId="636570821">
    <w:abstractNumId w:val="2"/>
  </w:num>
  <w:num w:numId="4" w16cid:durableId="1096753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EB"/>
    <w:rsid w:val="0004263E"/>
    <w:rsid w:val="000D079D"/>
    <w:rsid w:val="000F4784"/>
    <w:rsid w:val="001D6E04"/>
    <w:rsid w:val="003257DC"/>
    <w:rsid w:val="00345A4D"/>
    <w:rsid w:val="003B3FEB"/>
    <w:rsid w:val="003D5380"/>
    <w:rsid w:val="005B2A8A"/>
    <w:rsid w:val="005E736D"/>
    <w:rsid w:val="00A55C3E"/>
    <w:rsid w:val="00B057E8"/>
    <w:rsid w:val="00B146C3"/>
    <w:rsid w:val="00BA3F62"/>
    <w:rsid w:val="00C61270"/>
    <w:rsid w:val="00E50D1E"/>
    <w:rsid w:val="00E9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A1F8E62"/>
  <w15:chartTrackingRefBased/>
  <w15:docId w15:val="{5B17589F-24DD-40E2-B3AF-9FD9E741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EB"/>
  </w:style>
  <w:style w:type="paragraph" w:styleId="Heading1">
    <w:name w:val="heading 1"/>
    <w:basedOn w:val="Normal"/>
    <w:next w:val="Normal"/>
    <w:link w:val="Heading1Char"/>
    <w:uiPriority w:val="9"/>
    <w:qFormat/>
    <w:rsid w:val="003B3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F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F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F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F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FEB"/>
  </w:style>
  <w:style w:type="paragraph" w:styleId="Footer">
    <w:name w:val="footer"/>
    <w:basedOn w:val="Normal"/>
    <w:link w:val="FooterChar"/>
    <w:uiPriority w:val="99"/>
    <w:unhideWhenUsed/>
    <w:rsid w:val="003B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25e3b64-694b-45c0-b547-9dbd15310bc2}" enabled="1" method="Privileged" siteId="{7413ad02-38a3-4710-90ac-2c7381c1ef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514</Words>
  <Characters>2933</Characters>
  <Application>Microsoft Office Word</Application>
  <DocSecurity>0</DocSecurity>
  <Lines>24</Lines>
  <Paragraphs>6</Paragraphs>
  <ScaleCrop>false</ScaleCrop>
  <Company>FR Aviation Limited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Naomi</dc:creator>
  <cp:keywords/>
  <dc:description/>
  <cp:lastModifiedBy>Watson, Naomi</cp:lastModifiedBy>
  <cp:revision>11</cp:revision>
  <dcterms:created xsi:type="dcterms:W3CDTF">2025-08-08T08:24:00Z</dcterms:created>
  <dcterms:modified xsi:type="dcterms:W3CDTF">2025-09-24T07:49:00Z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3c745e26,51929107,39426bc6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DRAKEN CONFIDENTIAL</vt:lpwstr>
  </property>
  <property fmtid="{D5CDD505-2E9C-101B-9397-08002B2CF9AE}" pid="5" name="ClassificationContentMarkingFooterShapeIds">
    <vt:lpwstr>79f8949f,35762936,39ccf811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DRAKEN CONFIDENTIAL</vt:lpwstr>
  </property>
</Properties>
</file>