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ECFFA" w14:textId="366295ED" w:rsidR="007E236C" w:rsidRPr="00513C9A" w:rsidRDefault="00D339D4" w:rsidP="007E236C">
      <w:pPr>
        <w:rPr>
          <w:rFonts w:ascii="Arial" w:hAnsi="Arial" w:cs="Arial"/>
          <w:b/>
          <w:szCs w:val="28"/>
        </w:rPr>
      </w:pPr>
      <w:r w:rsidRPr="00513C9A">
        <w:rPr>
          <w:rFonts w:ascii="Arial" w:hAnsi="Arial" w:cs="Arial"/>
          <w:b/>
          <w:szCs w:val="28"/>
        </w:rPr>
        <w:t xml:space="preserve">Job Title: </w:t>
      </w:r>
      <w:r w:rsidR="009C4886" w:rsidRPr="00513C9A">
        <w:rPr>
          <w:rFonts w:ascii="Arial" w:hAnsi="Arial" w:cs="Arial"/>
          <w:b/>
          <w:szCs w:val="28"/>
        </w:rPr>
        <w:t xml:space="preserve"> </w:t>
      </w:r>
      <w:r w:rsidR="007F1361">
        <w:rPr>
          <w:rFonts w:ascii="Arial" w:hAnsi="Arial" w:cs="Arial"/>
          <w:b/>
          <w:szCs w:val="28"/>
        </w:rPr>
        <w:t>Cleaner/Handyperson</w:t>
      </w:r>
    </w:p>
    <w:p w14:paraId="4D6D6863" w14:textId="77777777" w:rsidR="00D339D4" w:rsidRPr="00513C9A" w:rsidRDefault="00D339D4" w:rsidP="00CB396F">
      <w:pPr>
        <w:pStyle w:val="Header"/>
        <w:rPr>
          <w:rFonts w:ascii="Arial" w:hAnsi="Arial" w:cs="Arial"/>
          <w:b/>
          <w:szCs w:val="28"/>
        </w:rPr>
      </w:pPr>
    </w:p>
    <w:p w14:paraId="794A6B24" w14:textId="77777777" w:rsidR="00D339D4" w:rsidRPr="00513C9A" w:rsidRDefault="00D339D4"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513C9A" w14:paraId="29AD9875" w14:textId="77777777" w:rsidTr="00FA49A9">
        <w:trPr>
          <w:jc w:val="center"/>
        </w:trPr>
        <w:tc>
          <w:tcPr>
            <w:tcW w:w="9395" w:type="dxa"/>
            <w:shd w:val="clear" w:color="auto" w:fill="000000" w:themeFill="text1"/>
          </w:tcPr>
          <w:p w14:paraId="36FD2CD4" w14:textId="77777777" w:rsidR="007C2EFF" w:rsidRPr="00FA49A9" w:rsidRDefault="007C2EFF" w:rsidP="00D87148">
            <w:pPr>
              <w:spacing w:before="120" w:after="120"/>
              <w:rPr>
                <w:rFonts w:ascii="Arial" w:hAnsi="Arial" w:cs="Arial"/>
                <w:b/>
                <w:color w:val="FFFFFF" w:themeColor="background1"/>
              </w:rPr>
            </w:pPr>
            <w:r w:rsidRPr="00FA49A9">
              <w:rPr>
                <w:rFonts w:ascii="Arial" w:hAnsi="Arial" w:cs="Arial"/>
                <w:b/>
                <w:color w:val="FFFFFF" w:themeColor="background1"/>
              </w:rPr>
              <w:t xml:space="preserve">Role </w:t>
            </w:r>
            <w:r w:rsidR="00D339D4" w:rsidRPr="00FA49A9">
              <w:rPr>
                <w:rFonts w:ascii="Arial" w:hAnsi="Arial" w:cs="Arial"/>
                <w:b/>
                <w:color w:val="FFFFFF" w:themeColor="background1"/>
              </w:rPr>
              <w:t xml:space="preserve">Purpose </w:t>
            </w:r>
            <w:r w:rsidRPr="00FA49A9">
              <w:rPr>
                <w:rFonts w:ascii="Arial" w:hAnsi="Arial" w:cs="Arial"/>
                <w:b/>
                <w:color w:val="FFFFFF" w:themeColor="background1"/>
              </w:rPr>
              <w:t>(position scope)</w:t>
            </w:r>
          </w:p>
        </w:tc>
      </w:tr>
      <w:tr w:rsidR="007C2EFF" w:rsidRPr="00513C9A" w14:paraId="44835364" w14:textId="77777777" w:rsidTr="00D87148">
        <w:trPr>
          <w:jc w:val="center"/>
        </w:trPr>
        <w:tc>
          <w:tcPr>
            <w:tcW w:w="9395" w:type="dxa"/>
          </w:tcPr>
          <w:p w14:paraId="03BE995F" w14:textId="77777777" w:rsidR="00C737B5" w:rsidRPr="00513C9A" w:rsidRDefault="00C737B5" w:rsidP="00C737B5">
            <w:pPr>
              <w:rPr>
                <w:rFonts w:ascii="Arial" w:hAnsi="Arial" w:cs="Arial"/>
                <w:sz w:val="20"/>
                <w:szCs w:val="20"/>
              </w:rPr>
            </w:pPr>
          </w:p>
          <w:p w14:paraId="70AB4042" w14:textId="24F3F4AE" w:rsidR="00770440" w:rsidRPr="00BC7B2E" w:rsidRDefault="001B1BD8" w:rsidP="00BC7B2E">
            <w:pPr>
              <w:rPr>
                <w:rFonts w:cs="Tahoma"/>
                <w:sz w:val="20"/>
                <w:szCs w:val="20"/>
              </w:rPr>
            </w:pPr>
            <w:r>
              <w:rPr>
                <w:rFonts w:cs="Arial"/>
                <w:sz w:val="20"/>
                <w:szCs w:val="20"/>
              </w:rPr>
              <w:t>The Cleaner/Handyperson</w:t>
            </w:r>
            <w:r w:rsidR="00350D32" w:rsidRPr="00BC7B2E">
              <w:rPr>
                <w:rFonts w:cs="Arial"/>
                <w:sz w:val="20"/>
                <w:szCs w:val="20"/>
              </w:rPr>
              <w:t xml:space="preserve"> </w:t>
            </w:r>
            <w:r w:rsidR="00D5546F">
              <w:rPr>
                <w:rFonts w:cs="Arial"/>
                <w:sz w:val="20"/>
                <w:szCs w:val="20"/>
              </w:rPr>
              <w:t xml:space="preserve">is responsible for ensuring the general cleanliness of the allocated areas including </w:t>
            </w:r>
            <w:r w:rsidR="00BF5B65">
              <w:rPr>
                <w:rFonts w:cs="Arial"/>
                <w:sz w:val="20"/>
                <w:szCs w:val="20"/>
              </w:rPr>
              <w:t>safe and appropriate disposal of all waste streams</w:t>
            </w:r>
            <w:r w:rsidR="00566435">
              <w:rPr>
                <w:rFonts w:cs="Arial"/>
                <w:sz w:val="20"/>
                <w:szCs w:val="20"/>
              </w:rPr>
              <w:t xml:space="preserve"> generated in those areas. The role also includes </w:t>
            </w:r>
            <w:r w:rsidR="00A1059F">
              <w:rPr>
                <w:rFonts w:cs="Arial"/>
                <w:sz w:val="20"/>
                <w:szCs w:val="20"/>
              </w:rPr>
              <w:t>aiding</w:t>
            </w:r>
            <w:r w:rsidR="00872B02">
              <w:rPr>
                <w:rFonts w:cs="Arial"/>
                <w:sz w:val="20"/>
                <w:szCs w:val="20"/>
              </w:rPr>
              <w:t xml:space="preserve"> the </w:t>
            </w:r>
            <w:r w:rsidR="001D01DA">
              <w:rPr>
                <w:rFonts w:cs="Arial"/>
                <w:sz w:val="20"/>
                <w:szCs w:val="20"/>
              </w:rPr>
              <w:t>engineering department</w:t>
            </w:r>
            <w:r w:rsidR="00FD5F37">
              <w:rPr>
                <w:rFonts w:cs="Arial"/>
                <w:sz w:val="20"/>
                <w:szCs w:val="20"/>
              </w:rPr>
              <w:t xml:space="preserve"> with </w:t>
            </w:r>
            <w:r w:rsidR="005409EE">
              <w:rPr>
                <w:rFonts w:cs="Arial"/>
                <w:sz w:val="20"/>
                <w:szCs w:val="20"/>
              </w:rPr>
              <w:t>additional</w:t>
            </w:r>
            <w:r w:rsidR="00CB6092">
              <w:rPr>
                <w:rFonts w:cs="Arial"/>
                <w:sz w:val="20"/>
                <w:szCs w:val="20"/>
              </w:rPr>
              <w:t xml:space="preserve"> </w:t>
            </w:r>
            <w:r w:rsidR="00076B2E">
              <w:rPr>
                <w:rFonts w:cs="Arial"/>
                <w:sz w:val="20"/>
                <w:szCs w:val="20"/>
              </w:rPr>
              <w:t>maintenance</w:t>
            </w:r>
            <w:r w:rsidR="00A1059F">
              <w:rPr>
                <w:rFonts w:cs="Arial"/>
                <w:sz w:val="20"/>
                <w:szCs w:val="20"/>
              </w:rPr>
              <w:t>, cleaning and support tasks</w:t>
            </w:r>
            <w:r w:rsidR="005E36A3">
              <w:rPr>
                <w:rFonts w:cs="Arial"/>
                <w:sz w:val="20"/>
                <w:szCs w:val="20"/>
              </w:rPr>
              <w:t xml:space="preserve"> as directed.</w:t>
            </w:r>
          </w:p>
          <w:p w14:paraId="420E9552" w14:textId="77777777" w:rsidR="004425E7" w:rsidRPr="00513C9A" w:rsidRDefault="004425E7" w:rsidP="00326535">
            <w:pPr>
              <w:pStyle w:val="ListParagraph"/>
              <w:rPr>
                <w:rFonts w:cs="Arial"/>
                <w:szCs w:val="20"/>
              </w:rPr>
            </w:pPr>
          </w:p>
        </w:tc>
      </w:tr>
    </w:tbl>
    <w:p w14:paraId="7D22ECAE" w14:textId="77777777" w:rsidR="007C2EFF" w:rsidRPr="00513C9A"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284"/>
        <w:gridCol w:w="2299"/>
        <w:gridCol w:w="2285"/>
      </w:tblGrid>
      <w:tr w:rsidR="0042726A" w:rsidRPr="00513C9A" w14:paraId="359D0AE1" w14:textId="77777777" w:rsidTr="00581ECB">
        <w:trPr>
          <w:jc w:val="center"/>
        </w:trPr>
        <w:tc>
          <w:tcPr>
            <w:tcW w:w="2307" w:type="dxa"/>
            <w:shd w:val="clear" w:color="auto" w:fill="000000" w:themeFill="text1"/>
          </w:tcPr>
          <w:p w14:paraId="3FDEC8BF"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Line </w:t>
            </w:r>
            <w:r w:rsidR="00D339D4" w:rsidRPr="00FA49A9">
              <w:rPr>
                <w:rFonts w:ascii="Arial" w:hAnsi="Arial" w:cs="Arial"/>
                <w:b/>
                <w:color w:val="FFFFFF" w:themeColor="background1"/>
              </w:rPr>
              <w:t>Manager</w:t>
            </w:r>
          </w:p>
        </w:tc>
        <w:tc>
          <w:tcPr>
            <w:tcW w:w="2284" w:type="dxa"/>
            <w:shd w:val="clear" w:color="auto" w:fill="000000" w:themeFill="text1"/>
          </w:tcPr>
          <w:p w14:paraId="60C812D6"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Dotted </w:t>
            </w:r>
            <w:r w:rsidR="00D339D4" w:rsidRPr="00FA49A9">
              <w:rPr>
                <w:rFonts w:ascii="Arial" w:hAnsi="Arial" w:cs="Arial"/>
                <w:b/>
                <w:color w:val="FFFFFF" w:themeColor="background1"/>
              </w:rPr>
              <w:t>Line</w:t>
            </w:r>
          </w:p>
        </w:tc>
        <w:tc>
          <w:tcPr>
            <w:tcW w:w="2299" w:type="dxa"/>
            <w:shd w:val="clear" w:color="auto" w:fill="000000" w:themeFill="text1"/>
          </w:tcPr>
          <w:p w14:paraId="76879892"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Direct </w:t>
            </w:r>
            <w:r w:rsidR="00D339D4" w:rsidRPr="00FA49A9">
              <w:rPr>
                <w:rFonts w:ascii="Arial" w:hAnsi="Arial" w:cs="Arial"/>
                <w:b/>
                <w:color w:val="FFFFFF" w:themeColor="background1"/>
              </w:rPr>
              <w:t>Reports</w:t>
            </w:r>
          </w:p>
        </w:tc>
        <w:tc>
          <w:tcPr>
            <w:tcW w:w="2285" w:type="dxa"/>
            <w:shd w:val="clear" w:color="auto" w:fill="000000" w:themeFill="text1"/>
          </w:tcPr>
          <w:p w14:paraId="4AF50A68"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Dotted </w:t>
            </w:r>
            <w:r w:rsidR="00D339D4" w:rsidRPr="00FA49A9">
              <w:rPr>
                <w:rFonts w:ascii="Arial" w:hAnsi="Arial" w:cs="Arial"/>
                <w:b/>
                <w:color w:val="FFFFFF" w:themeColor="background1"/>
              </w:rPr>
              <w:t>Line</w:t>
            </w:r>
          </w:p>
        </w:tc>
      </w:tr>
      <w:tr w:rsidR="00581ECB" w:rsidRPr="00513C9A" w14:paraId="3DD483A0" w14:textId="77777777" w:rsidTr="00581ECB">
        <w:trPr>
          <w:jc w:val="center"/>
        </w:trPr>
        <w:tc>
          <w:tcPr>
            <w:tcW w:w="2307" w:type="dxa"/>
          </w:tcPr>
          <w:p w14:paraId="64B71E12" w14:textId="33A36135" w:rsidR="00581ECB" w:rsidRPr="00513C9A" w:rsidRDefault="00581ECB" w:rsidP="00581ECB">
            <w:pPr>
              <w:rPr>
                <w:rFonts w:ascii="Arial" w:hAnsi="Arial" w:cs="Arial"/>
                <w:sz w:val="20"/>
                <w:szCs w:val="20"/>
              </w:rPr>
            </w:pPr>
            <w:r>
              <w:rPr>
                <w:rFonts w:cs="Tahoma"/>
                <w:sz w:val="20"/>
                <w:szCs w:val="20"/>
              </w:rPr>
              <w:t>Chief Engineer</w:t>
            </w:r>
            <w:r w:rsidR="0056570C">
              <w:rPr>
                <w:rFonts w:cs="Tahoma"/>
                <w:sz w:val="20"/>
                <w:szCs w:val="20"/>
              </w:rPr>
              <w:t xml:space="preserve"> – Base Maintenance</w:t>
            </w:r>
          </w:p>
        </w:tc>
        <w:tc>
          <w:tcPr>
            <w:tcW w:w="2284" w:type="dxa"/>
          </w:tcPr>
          <w:p w14:paraId="60098B8D" w14:textId="61D9F4C3" w:rsidR="00581ECB" w:rsidRPr="00513C9A" w:rsidRDefault="00581ECB" w:rsidP="00581ECB">
            <w:pPr>
              <w:spacing w:before="60" w:after="60"/>
              <w:rPr>
                <w:rFonts w:ascii="Arial" w:hAnsi="Arial" w:cs="Arial"/>
                <w:sz w:val="20"/>
                <w:szCs w:val="20"/>
              </w:rPr>
            </w:pPr>
            <w:r>
              <w:rPr>
                <w:rFonts w:cs="Tahoma"/>
                <w:sz w:val="20"/>
                <w:szCs w:val="20"/>
              </w:rPr>
              <w:t>N/A</w:t>
            </w:r>
          </w:p>
        </w:tc>
        <w:tc>
          <w:tcPr>
            <w:tcW w:w="2299" w:type="dxa"/>
          </w:tcPr>
          <w:p w14:paraId="693B9974" w14:textId="018FC06C" w:rsidR="00581ECB" w:rsidRPr="00513C9A" w:rsidRDefault="00581ECB" w:rsidP="00581ECB">
            <w:pPr>
              <w:spacing w:before="60" w:after="60"/>
              <w:rPr>
                <w:rFonts w:ascii="Arial" w:hAnsi="Arial" w:cs="Arial"/>
                <w:sz w:val="20"/>
                <w:szCs w:val="20"/>
              </w:rPr>
            </w:pPr>
            <w:r>
              <w:rPr>
                <w:rFonts w:cs="Tahoma"/>
                <w:sz w:val="20"/>
                <w:szCs w:val="20"/>
              </w:rPr>
              <w:t>N/A</w:t>
            </w:r>
          </w:p>
        </w:tc>
        <w:tc>
          <w:tcPr>
            <w:tcW w:w="2285" w:type="dxa"/>
          </w:tcPr>
          <w:p w14:paraId="2E7AF34C" w14:textId="02D5B213" w:rsidR="00581ECB" w:rsidRPr="00513C9A" w:rsidRDefault="00581ECB" w:rsidP="00581ECB">
            <w:pPr>
              <w:spacing w:before="60" w:after="60"/>
              <w:rPr>
                <w:rFonts w:ascii="Arial" w:hAnsi="Arial" w:cs="Arial"/>
                <w:sz w:val="20"/>
                <w:szCs w:val="20"/>
              </w:rPr>
            </w:pPr>
            <w:r>
              <w:rPr>
                <w:rFonts w:cs="Tahoma"/>
                <w:sz w:val="20"/>
                <w:szCs w:val="20"/>
              </w:rPr>
              <w:t>N/A</w:t>
            </w:r>
          </w:p>
        </w:tc>
      </w:tr>
    </w:tbl>
    <w:p w14:paraId="1CCA62E0" w14:textId="77777777" w:rsidR="007C2EFF" w:rsidRPr="00513C9A" w:rsidRDefault="007C2EFF" w:rsidP="00D87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513C9A" w14:paraId="7D4F379D" w14:textId="77777777" w:rsidTr="00B40583">
        <w:tc>
          <w:tcPr>
            <w:tcW w:w="9395" w:type="dxa"/>
            <w:shd w:val="clear" w:color="auto" w:fill="000000" w:themeFill="text1"/>
          </w:tcPr>
          <w:p w14:paraId="1B3FE55F" w14:textId="77777777" w:rsidR="001E6C9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Key </w:t>
            </w:r>
            <w:r w:rsidR="00D339D4" w:rsidRPr="00FA49A9">
              <w:rPr>
                <w:rFonts w:ascii="Arial" w:hAnsi="Arial" w:cs="Arial"/>
                <w:b/>
                <w:color w:val="FFFFFF" w:themeColor="background1"/>
              </w:rPr>
              <w:t>Responsibilities</w:t>
            </w:r>
          </w:p>
        </w:tc>
      </w:tr>
      <w:tr w:rsidR="007C2EFF" w:rsidRPr="00513C9A" w14:paraId="4F2C762B" w14:textId="77777777" w:rsidTr="00B40583">
        <w:tc>
          <w:tcPr>
            <w:tcW w:w="9395" w:type="dxa"/>
          </w:tcPr>
          <w:p w14:paraId="63157486" w14:textId="77777777" w:rsidR="00C737B5" w:rsidRPr="00513C9A" w:rsidRDefault="00C737B5" w:rsidP="002D17DE">
            <w:pPr>
              <w:pStyle w:val="ListParagraph"/>
              <w:ind w:left="360"/>
              <w:rPr>
                <w:rFonts w:cs="Arial"/>
                <w:sz w:val="22"/>
                <w:szCs w:val="22"/>
                <w:lang w:val="en-US"/>
              </w:rPr>
            </w:pPr>
          </w:p>
          <w:p w14:paraId="08E40A39" w14:textId="11D4C5E5" w:rsidR="00875605" w:rsidRPr="0010223D" w:rsidRDefault="00A87C6F" w:rsidP="00D50FA6">
            <w:pPr>
              <w:pStyle w:val="ListParagraph"/>
              <w:numPr>
                <w:ilvl w:val="0"/>
                <w:numId w:val="33"/>
              </w:numPr>
              <w:rPr>
                <w:rFonts w:cs="Tahoma"/>
                <w:sz w:val="20"/>
                <w:szCs w:val="20"/>
              </w:rPr>
            </w:pPr>
            <w:r w:rsidRPr="0010223D">
              <w:rPr>
                <w:rFonts w:cs="Tahoma"/>
                <w:color w:val="1E1E1E"/>
                <w:sz w:val="20"/>
                <w:szCs w:val="20"/>
              </w:rPr>
              <w:t xml:space="preserve">Safety first. </w:t>
            </w:r>
            <w:r w:rsidR="00875605">
              <w:rPr>
                <w:rFonts w:cs="Tahoma"/>
                <w:color w:val="1E1E1E"/>
                <w:sz w:val="20"/>
                <w:szCs w:val="20"/>
              </w:rPr>
              <w:t>Ensure a</w:t>
            </w:r>
            <w:r w:rsidR="00875605" w:rsidRPr="0056570C">
              <w:rPr>
                <w:rFonts w:cs="Tahoma"/>
                <w:sz w:val="20"/>
                <w:szCs w:val="20"/>
              </w:rPr>
              <w:t xml:space="preserve">wareness of and compliance </w:t>
            </w:r>
            <w:r w:rsidR="00875605">
              <w:rPr>
                <w:rFonts w:cs="Tahoma"/>
                <w:sz w:val="20"/>
                <w:szCs w:val="20"/>
              </w:rPr>
              <w:t xml:space="preserve">with </w:t>
            </w:r>
            <w:r w:rsidR="00875605" w:rsidRPr="0056570C">
              <w:rPr>
                <w:rFonts w:cs="Tahoma"/>
                <w:sz w:val="20"/>
                <w:szCs w:val="20"/>
              </w:rPr>
              <w:t>all Regulatory and Health &amp; Safety procedures.</w:t>
            </w:r>
          </w:p>
          <w:p w14:paraId="240DA41C" w14:textId="0A7BFAB5" w:rsidR="00A87C6F" w:rsidRPr="00875605" w:rsidRDefault="00A87C6F" w:rsidP="00D50FA6">
            <w:pPr>
              <w:pStyle w:val="ListParagraph"/>
              <w:numPr>
                <w:ilvl w:val="0"/>
                <w:numId w:val="33"/>
              </w:numPr>
              <w:rPr>
                <w:rFonts w:cs="Tahoma"/>
                <w:color w:val="1E1E1E"/>
                <w:sz w:val="20"/>
                <w:szCs w:val="20"/>
              </w:rPr>
            </w:pPr>
            <w:r w:rsidRPr="00875605">
              <w:rPr>
                <w:rFonts w:cs="Tahoma"/>
                <w:color w:val="1E1E1E"/>
                <w:sz w:val="20"/>
                <w:szCs w:val="20"/>
              </w:rPr>
              <w:t xml:space="preserve">Identify where the SHE Technical Standards are applicable to appointed operations/tasks and apply </w:t>
            </w:r>
            <w:r w:rsidR="00F22D32" w:rsidRPr="00875605">
              <w:rPr>
                <w:rFonts w:cs="Tahoma"/>
                <w:color w:val="1E1E1E"/>
                <w:sz w:val="20"/>
                <w:szCs w:val="20"/>
              </w:rPr>
              <w:t xml:space="preserve">the </w:t>
            </w:r>
            <w:r w:rsidRPr="00875605">
              <w:rPr>
                <w:rFonts w:cs="Tahoma"/>
                <w:color w:val="1E1E1E"/>
                <w:sz w:val="20"/>
                <w:szCs w:val="20"/>
              </w:rPr>
              <w:t>safe systems of work identified.</w:t>
            </w:r>
          </w:p>
          <w:p w14:paraId="3A5D8A5B" w14:textId="17581853" w:rsidR="00A87C6F" w:rsidRDefault="00A87C6F" w:rsidP="00D50FA6">
            <w:pPr>
              <w:pStyle w:val="ListParagraph"/>
              <w:numPr>
                <w:ilvl w:val="0"/>
                <w:numId w:val="33"/>
              </w:numPr>
              <w:rPr>
                <w:rFonts w:cs="Tahoma"/>
                <w:color w:val="1E1E1E"/>
                <w:sz w:val="20"/>
                <w:szCs w:val="20"/>
              </w:rPr>
            </w:pPr>
            <w:r w:rsidRPr="0010223D">
              <w:rPr>
                <w:rFonts w:cs="Tahoma"/>
                <w:color w:val="1E1E1E"/>
                <w:sz w:val="20"/>
                <w:szCs w:val="20"/>
              </w:rPr>
              <w:t xml:space="preserve">Apply countermeasures identified in applicable risk </w:t>
            </w:r>
            <w:r w:rsidR="00F22D32">
              <w:rPr>
                <w:rFonts w:cs="Tahoma"/>
                <w:color w:val="1E1E1E"/>
                <w:sz w:val="20"/>
                <w:szCs w:val="20"/>
              </w:rPr>
              <w:t xml:space="preserve">and COSHH </w:t>
            </w:r>
            <w:r w:rsidRPr="0010223D">
              <w:rPr>
                <w:rFonts w:cs="Tahoma"/>
                <w:color w:val="1E1E1E"/>
                <w:sz w:val="20"/>
                <w:szCs w:val="20"/>
              </w:rPr>
              <w:t>assessment</w:t>
            </w:r>
            <w:r w:rsidR="00F22D32">
              <w:rPr>
                <w:rFonts w:cs="Tahoma"/>
                <w:color w:val="1E1E1E"/>
                <w:sz w:val="20"/>
                <w:szCs w:val="20"/>
              </w:rPr>
              <w:t>s</w:t>
            </w:r>
            <w:r w:rsidRPr="0010223D">
              <w:rPr>
                <w:rFonts w:cs="Tahoma"/>
                <w:color w:val="1E1E1E"/>
                <w:sz w:val="20"/>
                <w:szCs w:val="20"/>
              </w:rPr>
              <w:t xml:space="preserve"> to appointed operations/tasks.</w:t>
            </w:r>
          </w:p>
          <w:p w14:paraId="3191AA23" w14:textId="77777777" w:rsidR="00A87C6F" w:rsidRDefault="00A87C6F" w:rsidP="00D50FA6">
            <w:pPr>
              <w:pStyle w:val="ListParagraph"/>
              <w:numPr>
                <w:ilvl w:val="0"/>
                <w:numId w:val="33"/>
              </w:numPr>
              <w:rPr>
                <w:rFonts w:cs="Tahoma"/>
                <w:color w:val="1E1E1E"/>
                <w:sz w:val="20"/>
                <w:szCs w:val="20"/>
              </w:rPr>
            </w:pPr>
            <w:r>
              <w:rPr>
                <w:rFonts w:cs="Tahoma"/>
                <w:color w:val="1E1E1E"/>
                <w:sz w:val="20"/>
                <w:szCs w:val="20"/>
              </w:rPr>
              <w:t>Operate Fork Lift machinery within the Hangar environments</w:t>
            </w:r>
          </w:p>
          <w:p w14:paraId="3C38DBD4" w14:textId="77777777" w:rsidR="00A87C6F" w:rsidRPr="0010223D" w:rsidRDefault="00A87C6F" w:rsidP="00D50FA6">
            <w:pPr>
              <w:numPr>
                <w:ilvl w:val="0"/>
                <w:numId w:val="33"/>
              </w:numPr>
              <w:rPr>
                <w:rFonts w:ascii="Arial" w:hAnsi="Arial" w:cs="Arial"/>
                <w:sz w:val="24"/>
              </w:rPr>
            </w:pPr>
            <w:r>
              <w:rPr>
                <w:rFonts w:ascii="Arial" w:hAnsi="Arial" w:cs="Arial"/>
                <w:sz w:val="20"/>
                <w:szCs w:val="20"/>
              </w:rPr>
              <w:t>M</w:t>
            </w:r>
            <w:r w:rsidRPr="0010223D">
              <w:rPr>
                <w:rFonts w:ascii="Arial" w:hAnsi="Arial" w:cs="Arial"/>
                <w:sz w:val="20"/>
                <w:szCs w:val="20"/>
              </w:rPr>
              <w:t>aintaining a clean and tidy working environment.</w:t>
            </w:r>
          </w:p>
          <w:p w14:paraId="6C56290F" w14:textId="6B7BDEA0" w:rsidR="00A87C6F" w:rsidRPr="00D50FA6" w:rsidRDefault="00A87C6F" w:rsidP="00D50FA6">
            <w:pPr>
              <w:numPr>
                <w:ilvl w:val="0"/>
                <w:numId w:val="33"/>
              </w:numPr>
              <w:rPr>
                <w:rFonts w:ascii="Arial" w:hAnsi="Arial" w:cs="Arial"/>
                <w:sz w:val="24"/>
              </w:rPr>
            </w:pPr>
            <w:r>
              <w:rPr>
                <w:rFonts w:ascii="Arial" w:hAnsi="Arial" w:cs="Arial"/>
                <w:sz w:val="20"/>
                <w:szCs w:val="20"/>
              </w:rPr>
              <w:t xml:space="preserve">Supporting the Engineering Maintenance teams with other tasks such as replenishing high pressure rigs and trolleys, </w:t>
            </w:r>
            <w:r w:rsidR="003C628A">
              <w:rPr>
                <w:rFonts w:ascii="Arial" w:hAnsi="Arial" w:cs="Arial"/>
                <w:sz w:val="20"/>
                <w:szCs w:val="20"/>
              </w:rPr>
              <w:t>rinsing</w:t>
            </w:r>
            <w:r>
              <w:rPr>
                <w:rFonts w:ascii="Arial" w:hAnsi="Arial" w:cs="Arial"/>
                <w:sz w:val="20"/>
                <w:szCs w:val="20"/>
              </w:rPr>
              <w:t xml:space="preserve"> of aircraft, etc.  </w:t>
            </w:r>
          </w:p>
          <w:p w14:paraId="7B029797" w14:textId="7FE9FC1A" w:rsidR="00D50FA6" w:rsidRPr="008A26F6" w:rsidRDefault="00D50FA6" w:rsidP="008A26F6">
            <w:pPr>
              <w:pStyle w:val="BoxContentsLeft"/>
              <w:numPr>
                <w:ilvl w:val="0"/>
                <w:numId w:val="33"/>
              </w:numPr>
              <w:rPr>
                <w:rFonts w:ascii="Tahoma" w:hAnsi="Tahoma" w:cs="Tahoma"/>
                <w:i w:val="0"/>
                <w:sz w:val="20"/>
              </w:rPr>
            </w:pPr>
            <w:r w:rsidRPr="00124C2E">
              <w:rPr>
                <w:rFonts w:ascii="Tahoma" w:hAnsi="Tahoma" w:cs="Tahoma"/>
                <w:i w:val="0"/>
                <w:sz w:val="20"/>
              </w:rPr>
              <w:t>Assist with the control of Hazardous waste on site</w:t>
            </w:r>
          </w:p>
          <w:p w14:paraId="40720482" w14:textId="77777777" w:rsidR="00A87C6F" w:rsidRPr="0010223D" w:rsidRDefault="00A87C6F" w:rsidP="00D50FA6">
            <w:pPr>
              <w:numPr>
                <w:ilvl w:val="0"/>
                <w:numId w:val="33"/>
              </w:numPr>
              <w:rPr>
                <w:rFonts w:ascii="Arial" w:hAnsi="Arial" w:cs="Arial"/>
                <w:sz w:val="24"/>
              </w:rPr>
            </w:pPr>
            <w:r w:rsidRPr="0010223D">
              <w:rPr>
                <w:rFonts w:ascii="Arial" w:hAnsi="Arial" w:cs="Arial"/>
                <w:sz w:val="20"/>
                <w:szCs w:val="20"/>
              </w:rPr>
              <w:t>Carry out minor maintenance of ground support equipment onsite.</w:t>
            </w:r>
          </w:p>
          <w:p w14:paraId="7123C3F8" w14:textId="3E3FEF9A" w:rsidR="00A87C6F" w:rsidRPr="0010223D" w:rsidRDefault="00A87C6F" w:rsidP="00D50FA6">
            <w:pPr>
              <w:numPr>
                <w:ilvl w:val="0"/>
                <w:numId w:val="33"/>
              </w:numPr>
              <w:rPr>
                <w:rFonts w:ascii="Arial" w:hAnsi="Arial" w:cs="Arial"/>
                <w:sz w:val="24"/>
              </w:rPr>
            </w:pPr>
            <w:r w:rsidRPr="0010223D">
              <w:rPr>
                <w:rFonts w:ascii="Arial" w:hAnsi="Arial" w:cs="Arial"/>
                <w:sz w:val="20"/>
                <w:szCs w:val="20"/>
              </w:rPr>
              <w:t>Ensuring adherence with the Engineering standards and procedures at all times and where relevant raising Don’t Walk By’s to ensure counter measures or remedies are put in place to prevent accidents or risks.</w:t>
            </w:r>
          </w:p>
          <w:p w14:paraId="25B8E2E3" w14:textId="77777777" w:rsidR="00A87C6F" w:rsidRPr="0010223D" w:rsidRDefault="00A87C6F" w:rsidP="00D50FA6">
            <w:pPr>
              <w:numPr>
                <w:ilvl w:val="0"/>
                <w:numId w:val="33"/>
              </w:numPr>
              <w:rPr>
                <w:rFonts w:ascii="Arial" w:hAnsi="Arial" w:cs="Arial"/>
                <w:sz w:val="24"/>
              </w:rPr>
            </w:pPr>
            <w:r w:rsidRPr="0010223D">
              <w:rPr>
                <w:rFonts w:ascii="Arial" w:hAnsi="Arial" w:cs="Arial"/>
                <w:sz w:val="20"/>
                <w:szCs w:val="20"/>
              </w:rPr>
              <w:t>Conducting local driving assignments to collect parts, parcels and items as and when required and directed.</w:t>
            </w:r>
          </w:p>
          <w:p w14:paraId="29431F24" w14:textId="77777777" w:rsidR="00A87C6F" w:rsidRPr="0010223D" w:rsidRDefault="00A87C6F" w:rsidP="00D50FA6">
            <w:pPr>
              <w:pStyle w:val="ListParagraph"/>
              <w:numPr>
                <w:ilvl w:val="0"/>
                <w:numId w:val="33"/>
              </w:numPr>
              <w:rPr>
                <w:rFonts w:cs="Tahoma"/>
                <w:color w:val="1E1E1E"/>
                <w:sz w:val="20"/>
                <w:szCs w:val="20"/>
              </w:rPr>
            </w:pPr>
            <w:bookmarkStart w:id="0" w:name="OLE_LINK1"/>
            <w:bookmarkStart w:id="1" w:name="OLE_LINK2"/>
            <w:r w:rsidRPr="0010223D">
              <w:rPr>
                <w:rFonts w:cs="Tahoma"/>
                <w:sz w:val="20"/>
                <w:szCs w:val="20"/>
                <w:lang w:val="en-US"/>
              </w:rPr>
              <w:t>Any other duties that are reasonably requested by management within the capability of the incumbent.</w:t>
            </w:r>
          </w:p>
          <w:bookmarkEnd w:id="0"/>
          <w:bookmarkEnd w:id="1"/>
          <w:p w14:paraId="0B0C25C8" w14:textId="77777777" w:rsidR="004070F8" w:rsidRPr="00184AFE" w:rsidRDefault="004070F8" w:rsidP="004070F8">
            <w:pPr>
              <w:rPr>
                <w:rFonts w:ascii="Arial" w:hAnsi="Arial" w:cs="Arial"/>
                <w:szCs w:val="22"/>
              </w:rPr>
            </w:pPr>
          </w:p>
          <w:p w14:paraId="6C1219AF" w14:textId="77777777" w:rsidR="004070F8" w:rsidRPr="00184AFE" w:rsidRDefault="004070F8" w:rsidP="004070F8">
            <w:pPr>
              <w:rPr>
                <w:rFonts w:ascii="Arial" w:hAnsi="Arial" w:cs="Arial"/>
                <w:szCs w:val="22"/>
              </w:rPr>
            </w:pPr>
          </w:p>
          <w:p w14:paraId="0D7038FA" w14:textId="77777777" w:rsidR="004070F8" w:rsidRPr="00184AFE" w:rsidRDefault="004070F8" w:rsidP="004070F8">
            <w:pPr>
              <w:rPr>
                <w:rFonts w:ascii="Arial" w:hAnsi="Arial" w:cs="Arial"/>
                <w:szCs w:val="22"/>
              </w:rPr>
            </w:pPr>
          </w:p>
          <w:p w14:paraId="25467F9A" w14:textId="77777777" w:rsidR="004070F8" w:rsidRPr="00184AFE" w:rsidRDefault="004070F8" w:rsidP="004070F8">
            <w:pPr>
              <w:rPr>
                <w:rFonts w:ascii="Arial" w:hAnsi="Arial" w:cs="Arial"/>
                <w:szCs w:val="22"/>
              </w:rPr>
            </w:pPr>
          </w:p>
          <w:p w14:paraId="1C99F3F0" w14:textId="77777777" w:rsidR="004070F8" w:rsidRPr="00184AFE" w:rsidRDefault="004070F8" w:rsidP="004070F8">
            <w:pPr>
              <w:rPr>
                <w:rFonts w:ascii="Arial" w:hAnsi="Arial" w:cs="Arial"/>
                <w:szCs w:val="22"/>
              </w:rPr>
            </w:pPr>
          </w:p>
          <w:p w14:paraId="5930127B" w14:textId="77777777" w:rsidR="004070F8" w:rsidRPr="00184AFE" w:rsidRDefault="004070F8" w:rsidP="004070F8">
            <w:pPr>
              <w:rPr>
                <w:rFonts w:ascii="Arial" w:hAnsi="Arial" w:cs="Arial"/>
                <w:szCs w:val="22"/>
              </w:rPr>
            </w:pPr>
          </w:p>
          <w:p w14:paraId="2441DFC9" w14:textId="77777777" w:rsidR="004070F8" w:rsidRPr="00184AFE" w:rsidRDefault="004070F8" w:rsidP="004070F8">
            <w:pPr>
              <w:rPr>
                <w:rFonts w:ascii="Arial" w:hAnsi="Arial" w:cs="Arial"/>
                <w:szCs w:val="22"/>
              </w:rPr>
            </w:pPr>
          </w:p>
          <w:p w14:paraId="0E32F977" w14:textId="77777777" w:rsidR="004070F8" w:rsidRPr="00184AFE" w:rsidRDefault="004070F8" w:rsidP="004070F8">
            <w:pPr>
              <w:rPr>
                <w:rFonts w:ascii="Arial" w:hAnsi="Arial" w:cs="Arial"/>
                <w:szCs w:val="22"/>
              </w:rPr>
            </w:pPr>
          </w:p>
          <w:p w14:paraId="5498FCBB" w14:textId="77777777" w:rsidR="004070F8" w:rsidRPr="00184AFE" w:rsidRDefault="004070F8" w:rsidP="004070F8">
            <w:pPr>
              <w:rPr>
                <w:rFonts w:ascii="Arial" w:hAnsi="Arial" w:cs="Arial"/>
                <w:szCs w:val="22"/>
              </w:rPr>
            </w:pPr>
          </w:p>
          <w:p w14:paraId="0C247C1C" w14:textId="77777777" w:rsidR="004070F8" w:rsidRPr="00184AFE" w:rsidRDefault="004070F8" w:rsidP="004070F8">
            <w:pPr>
              <w:rPr>
                <w:rFonts w:ascii="Arial" w:hAnsi="Arial" w:cs="Arial"/>
                <w:szCs w:val="22"/>
              </w:rPr>
            </w:pPr>
          </w:p>
          <w:p w14:paraId="6EBA0068" w14:textId="77777777" w:rsidR="004070F8" w:rsidRPr="00184AFE" w:rsidRDefault="004070F8" w:rsidP="004070F8">
            <w:pPr>
              <w:rPr>
                <w:rFonts w:ascii="Arial" w:hAnsi="Arial" w:cs="Arial"/>
                <w:szCs w:val="22"/>
              </w:rPr>
            </w:pPr>
          </w:p>
          <w:p w14:paraId="70AE857F" w14:textId="77777777" w:rsidR="004070F8" w:rsidRPr="00184AFE" w:rsidRDefault="004070F8" w:rsidP="004070F8">
            <w:pPr>
              <w:rPr>
                <w:rFonts w:ascii="Arial" w:hAnsi="Arial" w:cs="Arial"/>
                <w:szCs w:val="22"/>
              </w:rPr>
            </w:pPr>
          </w:p>
          <w:p w14:paraId="724452BE" w14:textId="77777777" w:rsidR="004070F8" w:rsidRPr="00184AFE" w:rsidRDefault="004070F8" w:rsidP="004070F8">
            <w:pPr>
              <w:rPr>
                <w:rFonts w:ascii="Arial" w:hAnsi="Arial" w:cs="Arial"/>
                <w:szCs w:val="22"/>
              </w:rPr>
            </w:pPr>
          </w:p>
          <w:p w14:paraId="42273BBC" w14:textId="77777777" w:rsidR="004070F8" w:rsidRPr="00184AFE" w:rsidRDefault="004070F8" w:rsidP="004070F8">
            <w:pPr>
              <w:rPr>
                <w:rFonts w:ascii="Arial" w:hAnsi="Arial" w:cs="Arial"/>
                <w:szCs w:val="22"/>
              </w:rPr>
            </w:pPr>
          </w:p>
          <w:p w14:paraId="762B66BF" w14:textId="77777777" w:rsidR="004070F8" w:rsidRPr="00184AFE" w:rsidRDefault="004070F8" w:rsidP="004070F8">
            <w:pPr>
              <w:rPr>
                <w:rFonts w:cs="Arial"/>
                <w:szCs w:val="22"/>
              </w:rPr>
            </w:pPr>
          </w:p>
          <w:p w14:paraId="7A11AA37" w14:textId="77777777" w:rsidR="004070F8" w:rsidRDefault="004070F8" w:rsidP="004070F8">
            <w:pPr>
              <w:rPr>
                <w:rFonts w:cs="Arial"/>
                <w:sz w:val="20"/>
                <w:szCs w:val="20"/>
              </w:rPr>
            </w:pPr>
          </w:p>
          <w:p w14:paraId="12BBF180" w14:textId="77777777" w:rsidR="004070F8" w:rsidRPr="004070F8" w:rsidRDefault="004070F8" w:rsidP="004070F8">
            <w:pPr>
              <w:rPr>
                <w:rFonts w:cs="Arial"/>
                <w:sz w:val="20"/>
                <w:szCs w:val="20"/>
              </w:rPr>
            </w:pPr>
          </w:p>
        </w:tc>
      </w:tr>
    </w:tbl>
    <w:p w14:paraId="77BE3213" w14:textId="77777777" w:rsidR="00F07E01" w:rsidRDefault="00F07E01" w:rsidP="005B5109">
      <w:pPr>
        <w:rPr>
          <w:rFonts w:ascii="Arial" w:hAnsi="Arial" w:cs="Arial"/>
        </w:rPr>
      </w:pPr>
    </w:p>
    <w:p w14:paraId="056ACA07" w14:textId="77777777" w:rsidR="001E6C9F" w:rsidRPr="00513C9A" w:rsidRDefault="001E6C9F" w:rsidP="005B5109">
      <w:pPr>
        <w:rPr>
          <w:rFonts w:ascii="Arial" w:hAnsi="Arial" w:cs="Arial"/>
        </w:rPr>
      </w:pP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0"/>
      </w:tblGrid>
      <w:tr w:rsidR="007C2EFF" w:rsidRPr="00513C9A" w14:paraId="4789CB5C" w14:textId="77777777" w:rsidTr="00D8768E">
        <w:trPr>
          <w:trHeight w:val="467"/>
        </w:trPr>
        <w:tc>
          <w:tcPr>
            <w:tcW w:w="9230" w:type="dxa"/>
            <w:shd w:val="clear" w:color="auto" w:fill="000000" w:themeFill="text1"/>
          </w:tcPr>
          <w:p w14:paraId="6CD52217" w14:textId="77777777" w:rsidR="007C2EFF" w:rsidRPr="00513C9A" w:rsidRDefault="00F07E01" w:rsidP="00026512">
            <w:pPr>
              <w:spacing w:before="120" w:after="120"/>
              <w:rPr>
                <w:rFonts w:ascii="Arial" w:hAnsi="Arial" w:cs="Arial"/>
                <w:b/>
              </w:rPr>
            </w:pPr>
            <w:r w:rsidRPr="00513C9A">
              <w:rPr>
                <w:rFonts w:ascii="Arial" w:hAnsi="Arial" w:cs="Arial"/>
              </w:rPr>
              <w:br w:type="page"/>
            </w:r>
            <w:r w:rsidRPr="00FA49A9">
              <w:rPr>
                <w:rFonts w:ascii="Arial" w:hAnsi="Arial" w:cs="Arial"/>
                <w:b/>
                <w:color w:val="FFFFFF" w:themeColor="background1"/>
              </w:rPr>
              <w:t>Key Deliverables</w:t>
            </w:r>
          </w:p>
        </w:tc>
      </w:tr>
      <w:tr w:rsidR="007C2EFF" w:rsidRPr="00513C9A" w14:paraId="4258FDC5" w14:textId="77777777" w:rsidTr="00D8768E">
        <w:trPr>
          <w:trHeight w:val="1403"/>
        </w:trPr>
        <w:tc>
          <w:tcPr>
            <w:tcW w:w="9230" w:type="dxa"/>
          </w:tcPr>
          <w:p w14:paraId="48AB971E" w14:textId="77777777" w:rsidR="00A97855" w:rsidRDefault="005E36A3" w:rsidP="00A97855">
            <w:pPr>
              <w:numPr>
                <w:ilvl w:val="0"/>
                <w:numId w:val="21"/>
              </w:numPr>
              <w:ind w:left="423"/>
              <w:rPr>
                <w:rFonts w:ascii="Arial" w:hAnsi="Arial" w:cs="Arial"/>
              </w:rPr>
            </w:pPr>
            <w:r>
              <w:rPr>
                <w:rFonts w:ascii="Arial" w:hAnsi="Arial" w:cs="Arial"/>
              </w:rPr>
              <w:t>Cleanliness of hangars/facilities</w:t>
            </w:r>
          </w:p>
          <w:p w14:paraId="0C4B5DC5" w14:textId="6646A02E" w:rsidR="008E65B5" w:rsidRPr="00513C9A" w:rsidRDefault="008E65B5" w:rsidP="00A97855">
            <w:pPr>
              <w:numPr>
                <w:ilvl w:val="0"/>
                <w:numId w:val="21"/>
              </w:numPr>
              <w:ind w:left="423"/>
              <w:rPr>
                <w:rFonts w:ascii="Arial" w:hAnsi="Arial" w:cs="Arial"/>
              </w:rPr>
            </w:pPr>
            <w:r>
              <w:rPr>
                <w:rFonts w:ascii="Arial" w:hAnsi="Arial" w:cs="Arial"/>
              </w:rPr>
              <w:t>Safe disposal of hazardous waste</w:t>
            </w:r>
          </w:p>
        </w:tc>
      </w:tr>
    </w:tbl>
    <w:p w14:paraId="6B0C590A" w14:textId="77777777" w:rsidR="007C2EFF" w:rsidRPr="00513C9A" w:rsidRDefault="007C2EFF" w:rsidP="005B510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B40583" w:rsidRPr="00513C9A" w14:paraId="22960242" w14:textId="77777777" w:rsidTr="00B40583">
        <w:trPr>
          <w:trHeight w:val="612"/>
        </w:trPr>
        <w:tc>
          <w:tcPr>
            <w:tcW w:w="5000" w:type="pct"/>
            <w:shd w:val="clear" w:color="auto" w:fill="000000" w:themeFill="text1"/>
          </w:tcPr>
          <w:p w14:paraId="53C0B2BE" w14:textId="77777777" w:rsidR="00B40583" w:rsidRPr="00184AFE" w:rsidRDefault="00B40583" w:rsidP="00626E68">
            <w:pPr>
              <w:spacing w:before="120" w:after="120"/>
              <w:rPr>
                <w:rFonts w:ascii="Arial" w:hAnsi="Arial" w:cs="Arial"/>
                <w:b/>
                <w:szCs w:val="22"/>
              </w:rPr>
            </w:pPr>
            <w:r w:rsidRPr="00184AFE">
              <w:rPr>
                <w:rFonts w:ascii="Arial" w:hAnsi="Arial" w:cs="Arial"/>
                <w:b/>
                <w:color w:val="FFFFFF" w:themeColor="background1"/>
                <w:szCs w:val="22"/>
              </w:rPr>
              <w:t>Core Skills</w:t>
            </w:r>
          </w:p>
        </w:tc>
      </w:tr>
      <w:tr w:rsidR="00B40583" w:rsidRPr="00513C9A" w14:paraId="6FCF985D" w14:textId="77777777" w:rsidTr="00B40583">
        <w:trPr>
          <w:trHeight w:val="537"/>
        </w:trPr>
        <w:tc>
          <w:tcPr>
            <w:tcW w:w="5000" w:type="pct"/>
          </w:tcPr>
          <w:p w14:paraId="02977D3C" w14:textId="77777777" w:rsidR="00AD1348" w:rsidRDefault="00AD1348" w:rsidP="00AD1348">
            <w:pPr>
              <w:pStyle w:val="ListParagraph"/>
              <w:numPr>
                <w:ilvl w:val="0"/>
                <w:numId w:val="21"/>
              </w:numPr>
              <w:spacing w:before="60" w:after="60"/>
              <w:rPr>
                <w:rFonts w:ascii="Tahoma" w:hAnsi="Tahoma" w:cs="Tahoma"/>
                <w:sz w:val="20"/>
                <w:szCs w:val="20"/>
              </w:rPr>
            </w:pPr>
            <w:r>
              <w:rPr>
                <w:rFonts w:ascii="Tahoma" w:hAnsi="Tahoma" w:cs="Tahoma"/>
                <w:sz w:val="20"/>
                <w:szCs w:val="20"/>
              </w:rPr>
              <w:t>Ability to operate a Fork Lift Truck or willingness to be trained</w:t>
            </w:r>
          </w:p>
          <w:p w14:paraId="08AC0F1D" w14:textId="77777777" w:rsidR="00AD1348" w:rsidRPr="0010223D" w:rsidRDefault="00AD1348" w:rsidP="00AD1348">
            <w:pPr>
              <w:pStyle w:val="ListParagraph"/>
              <w:numPr>
                <w:ilvl w:val="0"/>
                <w:numId w:val="21"/>
              </w:numPr>
              <w:spacing w:before="60" w:after="60"/>
              <w:rPr>
                <w:rFonts w:ascii="Tahoma" w:hAnsi="Tahoma" w:cs="Tahoma"/>
                <w:sz w:val="20"/>
                <w:szCs w:val="20"/>
              </w:rPr>
            </w:pPr>
            <w:r w:rsidRPr="0010223D">
              <w:rPr>
                <w:rFonts w:ascii="Tahoma" w:hAnsi="Tahoma" w:cs="Tahoma"/>
                <w:sz w:val="20"/>
                <w:szCs w:val="20"/>
              </w:rPr>
              <w:t>Basic mechanical knowledge</w:t>
            </w:r>
          </w:p>
          <w:p w14:paraId="4BCC745F" w14:textId="77777777" w:rsidR="00AD1348" w:rsidRDefault="00AD1348" w:rsidP="00AD1348">
            <w:pPr>
              <w:pStyle w:val="ListParagraph"/>
              <w:numPr>
                <w:ilvl w:val="0"/>
                <w:numId w:val="21"/>
              </w:numPr>
              <w:spacing w:before="60" w:after="60"/>
              <w:rPr>
                <w:rFonts w:ascii="Tahoma" w:hAnsi="Tahoma" w:cs="Tahoma"/>
                <w:sz w:val="20"/>
                <w:szCs w:val="20"/>
              </w:rPr>
            </w:pPr>
            <w:r>
              <w:rPr>
                <w:rFonts w:ascii="Tahoma" w:hAnsi="Tahoma" w:cs="Tahoma"/>
                <w:sz w:val="20"/>
                <w:szCs w:val="20"/>
              </w:rPr>
              <w:t xml:space="preserve">Excellent team player </w:t>
            </w:r>
          </w:p>
          <w:p w14:paraId="7D99511E" w14:textId="77777777" w:rsidR="00AD1348" w:rsidRPr="0010223D" w:rsidRDefault="00AD1348" w:rsidP="00AD1348">
            <w:pPr>
              <w:pStyle w:val="ListParagraph"/>
              <w:numPr>
                <w:ilvl w:val="0"/>
                <w:numId w:val="21"/>
              </w:numPr>
              <w:spacing w:before="60" w:after="60"/>
              <w:rPr>
                <w:rFonts w:ascii="Tahoma" w:hAnsi="Tahoma" w:cs="Tahoma"/>
                <w:sz w:val="20"/>
                <w:szCs w:val="20"/>
              </w:rPr>
            </w:pPr>
            <w:r w:rsidRPr="0010223D">
              <w:rPr>
                <w:rFonts w:ascii="Tahoma" w:hAnsi="Tahoma" w:cs="Tahoma"/>
                <w:sz w:val="20"/>
                <w:szCs w:val="20"/>
              </w:rPr>
              <w:t>Good communication skills</w:t>
            </w:r>
          </w:p>
          <w:p w14:paraId="4431AD43" w14:textId="3055A8E7" w:rsidR="00AD1348" w:rsidRPr="00380CAA" w:rsidRDefault="00AD1348" w:rsidP="00AD1348">
            <w:pPr>
              <w:pStyle w:val="ListParagraph"/>
              <w:numPr>
                <w:ilvl w:val="0"/>
                <w:numId w:val="21"/>
              </w:numPr>
              <w:rPr>
                <w:rFonts w:cs="Tahoma"/>
                <w:sz w:val="20"/>
                <w:szCs w:val="20"/>
              </w:rPr>
            </w:pPr>
            <w:r w:rsidRPr="00380CAA">
              <w:rPr>
                <w:rFonts w:ascii="Tahoma" w:hAnsi="Tahoma" w:cs="Tahoma"/>
                <w:sz w:val="20"/>
                <w:szCs w:val="20"/>
              </w:rPr>
              <w:t xml:space="preserve">To be flexible to meet the demands within the </w:t>
            </w:r>
            <w:r w:rsidR="000534CE">
              <w:rPr>
                <w:rFonts w:ascii="Tahoma" w:hAnsi="Tahoma" w:cs="Tahoma"/>
                <w:sz w:val="20"/>
                <w:szCs w:val="20"/>
              </w:rPr>
              <w:t>engineering team</w:t>
            </w:r>
          </w:p>
          <w:p w14:paraId="6FE172A5" w14:textId="6D482419" w:rsidR="00B40583" w:rsidRPr="00184AFE" w:rsidRDefault="00B40583" w:rsidP="00AD1348">
            <w:pPr>
              <w:pStyle w:val="ListParagraph"/>
              <w:ind w:left="340"/>
              <w:rPr>
                <w:sz w:val="22"/>
                <w:szCs w:val="22"/>
              </w:rPr>
            </w:pPr>
          </w:p>
        </w:tc>
      </w:tr>
    </w:tbl>
    <w:p w14:paraId="34541031" w14:textId="77777777" w:rsidR="00F07E01" w:rsidRPr="00513C9A" w:rsidRDefault="00F07E01" w:rsidP="005B5109">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214"/>
      </w:tblGrid>
      <w:tr w:rsidR="007C2EFF" w:rsidRPr="00513C9A" w14:paraId="0330892E" w14:textId="77777777" w:rsidTr="00D8768E">
        <w:tc>
          <w:tcPr>
            <w:tcW w:w="9214" w:type="dxa"/>
            <w:shd w:val="clear" w:color="auto" w:fill="000000" w:themeFill="text1"/>
          </w:tcPr>
          <w:p w14:paraId="17FDEB17" w14:textId="77777777" w:rsidR="007C2EFF" w:rsidRPr="00513C9A" w:rsidRDefault="007C2EFF" w:rsidP="00026512">
            <w:pPr>
              <w:spacing w:before="120" w:after="120"/>
              <w:rPr>
                <w:rFonts w:ascii="Arial" w:hAnsi="Arial" w:cs="Arial"/>
                <w:b/>
              </w:rPr>
            </w:pPr>
            <w:r w:rsidRPr="00FA49A9">
              <w:rPr>
                <w:rFonts w:ascii="Arial" w:hAnsi="Arial" w:cs="Arial"/>
                <w:b/>
                <w:color w:val="FFFFFF" w:themeColor="background1"/>
              </w:rPr>
              <w:t xml:space="preserve">Key </w:t>
            </w:r>
            <w:r w:rsidR="00D339D4" w:rsidRPr="00FA49A9">
              <w:rPr>
                <w:rFonts w:ascii="Arial" w:hAnsi="Arial" w:cs="Arial"/>
                <w:b/>
                <w:color w:val="FFFFFF" w:themeColor="background1"/>
              </w:rPr>
              <w:t>Measures</w:t>
            </w:r>
          </w:p>
        </w:tc>
      </w:tr>
      <w:tr w:rsidR="007C2EFF" w:rsidRPr="00513C9A" w14:paraId="04BF7E87" w14:textId="77777777" w:rsidTr="00F62CCF">
        <w:trPr>
          <w:trHeight w:val="311"/>
        </w:trPr>
        <w:tc>
          <w:tcPr>
            <w:tcW w:w="9214" w:type="dxa"/>
          </w:tcPr>
          <w:p w14:paraId="68DD16C5" w14:textId="5AB3C833" w:rsidR="008A3017" w:rsidRPr="00F62CCF" w:rsidRDefault="00F62CCF" w:rsidP="00F62CCF">
            <w:pPr>
              <w:pStyle w:val="ListParagraph"/>
              <w:numPr>
                <w:ilvl w:val="0"/>
                <w:numId w:val="22"/>
              </w:numPr>
              <w:rPr>
                <w:rFonts w:cs="Tahoma"/>
                <w:sz w:val="18"/>
                <w:szCs w:val="18"/>
              </w:rPr>
            </w:pPr>
            <w:r w:rsidRPr="0010223D">
              <w:rPr>
                <w:sz w:val="18"/>
                <w:szCs w:val="18"/>
              </w:rPr>
              <w:t>The role will be measured on the ability to meet the demands of the A/C engineering functions</w:t>
            </w:r>
          </w:p>
        </w:tc>
      </w:tr>
    </w:tbl>
    <w:p w14:paraId="4165B74B" w14:textId="77777777" w:rsidR="003344B8" w:rsidRPr="00513C9A" w:rsidRDefault="003344B8" w:rsidP="005B5109">
      <w:pPr>
        <w:rPr>
          <w:rFonts w:ascii="Arial" w:hAnsi="Arial" w:cs="Arial"/>
        </w:rPr>
      </w:pPr>
    </w:p>
    <w:p w14:paraId="76357F33" w14:textId="77777777" w:rsidR="003344B8" w:rsidRPr="00513C9A" w:rsidRDefault="003344B8" w:rsidP="00555C3B">
      <w:pPr>
        <w:tabs>
          <w:tab w:val="left" w:pos="1260"/>
          <w:tab w:val="right" w:pos="9356"/>
        </w:tabs>
        <w:jc w:val="center"/>
        <w:rPr>
          <w:rFonts w:ascii="Arial" w:hAnsi="Arial" w:cs="Arial"/>
        </w:rPr>
      </w:pPr>
      <w:r w:rsidRPr="00513C9A">
        <w:rPr>
          <w:rFonts w:ascii="Arial" w:hAnsi="Arial" w:cs="Arial"/>
        </w:rPr>
        <w:t>Job Holder:</w:t>
      </w:r>
      <w:r w:rsidRPr="00513C9A">
        <w:rPr>
          <w:rFonts w:ascii="Arial" w:hAnsi="Arial" w:cs="Arial"/>
        </w:rPr>
        <w:tab/>
        <w:t>___________________________</w:t>
      </w:r>
      <w:r w:rsidRPr="00513C9A">
        <w:rPr>
          <w:rFonts w:ascii="Arial" w:hAnsi="Arial" w:cs="Arial"/>
        </w:rPr>
        <w:tab/>
        <w:t xml:space="preserve">Signed: </w:t>
      </w:r>
      <w:r w:rsidR="00555C3B" w:rsidRPr="00513C9A">
        <w:rPr>
          <w:rFonts w:ascii="Arial" w:hAnsi="Arial" w:cs="Arial"/>
        </w:rPr>
        <w:t>______________________________</w:t>
      </w:r>
    </w:p>
    <w:p w14:paraId="7D5DC840" w14:textId="77777777" w:rsidR="003344B8" w:rsidRPr="00513C9A" w:rsidRDefault="003344B8" w:rsidP="00555C3B">
      <w:pPr>
        <w:tabs>
          <w:tab w:val="left" w:pos="1260"/>
          <w:tab w:val="right" w:pos="9637"/>
        </w:tabs>
        <w:jc w:val="center"/>
        <w:rPr>
          <w:rFonts w:ascii="Arial" w:hAnsi="Arial" w:cs="Arial"/>
        </w:rPr>
      </w:pPr>
    </w:p>
    <w:p w14:paraId="11D841DA" w14:textId="77777777" w:rsidR="003344B8" w:rsidRPr="00513C9A" w:rsidRDefault="003344B8" w:rsidP="00555C3B">
      <w:pPr>
        <w:tabs>
          <w:tab w:val="left" w:pos="1260"/>
          <w:tab w:val="right" w:pos="9356"/>
        </w:tabs>
        <w:jc w:val="center"/>
        <w:rPr>
          <w:rFonts w:ascii="Arial" w:hAnsi="Arial" w:cs="Arial"/>
        </w:rPr>
      </w:pPr>
      <w:r w:rsidRPr="00513C9A">
        <w:rPr>
          <w:rFonts w:ascii="Arial" w:hAnsi="Arial" w:cs="Arial"/>
        </w:rPr>
        <w:t>Manager:</w:t>
      </w:r>
      <w:r w:rsidRPr="00513C9A">
        <w:rPr>
          <w:rFonts w:ascii="Arial" w:hAnsi="Arial" w:cs="Arial"/>
        </w:rPr>
        <w:tab/>
        <w:t>___________________________</w:t>
      </w:r>
      <w:r w:rsidRPr="00513C9A">
        <w:rPr>
          <w:rFonts w:ascii="Arial" w:hAnsi="Arial" w:cs="Arial"/>
        </w:rPr>
        <w:tab/>
        <w:t xml:space="preserve">Signed: </w:t>
      </w:r>
      <w:r w:rsidR="00555C3B" w:rsidRPr="00513C9A">
        <w:rPr>
          <w:rFonts w:ascii="Arial" w:hAnsi="Arial" w:cs="Arial"/>
        </w:rPr>
        <w:t>______________________________</w:t>
      </w:r>
    </w:p>
    <w:p w14:paraId="306312C0" w14:textId="77777777" w:rsidR="00555C3B" w:rsidRPr="00513C9A" w:rsidRDefault="00555C3B" w:rsidP="00555C3B">
      <w:pPr>
        <w:tabs>
          <w:tab w:val="left" w:pos="1260"/>
          <w:tab w:val="right" w:pos="9637"/>
        </w:tabs>
        <w:jc w:val="center"/>
        <w:rPr>
          <w:rFonts w:ascii="Arial" w:hAnsi="Arial" w:cs="Arial"/>
        </w:rPr>
      </w:pPr>
    </w:p>
    <w:p w14:paraId="63D31F52" w14:textId="77777777" w:rsidR="003344B8" w:rsidRPr="00513C9A" w:rsidRDefault="003344B8" w:rsidP="00555C3B">
      <w:pPr>
        <w:tabs>
          <w:tab w:val="left" w:pos="1260"/>
          <w:tab w:val="right" w:pos="9356"/>
        </w:tabs>
        <w:rPr>
          <w:rFonts w:ascii="Arial" w:hAnsi="Arial" w:cs="Arial"/>
        </w:rPr>
      </w:pPr>
      <w:r w:rsidRPr="00513C9A">
        <w:rPr>
          <w:rFonts w:ascii="Arial" w:hAnsi="Arial" w:cs="Arial"/>
        </w:rPr>
        <w:t>Date:</w:t>
      </w:r>
      <w:r w:rsidRPr="00513C9A">
        <w:rPr>
          <w:rFonts w:ascii="Arial" w:hAnsi="Arial" w:cs="Arial"/>
        </w:rPr>
        <w:tab/>
        <w:t>_____________________________</w:t>
      </w:r>
    </w:p>
    <w:p w14:paraId="3565893F" w14:textId="77777777" w:rsidR="007E236C" w:rsidRPr="00513C9A" w:rsidRDefault="007E236C" w:rsidP="00555C3B">
      <w:pPr>
        <w:tabs>
          <w:tab w:val="left" w:pos="1260"/>
          <w:tab w:val="right" w:pos="9356"/>
        </w:tabs>
        <w:rPr>
          <w:rFonts w:ascii="Arial" w:hAnsi="Arial" w:cs="Arial"/>
        </w:rPr>
      </w:pPr>
    </w:p>
    <w:sectPr w:rsidR="007E236C" w:rsidRPr="00513C9A" w:rsidSect="00730745">
      <w:headerReference w:type="default" r:id="rId11"/>
      <w:footerReference w:type="even" r:id="rId12"/>
      <w:footerReference w:type="default" r:id="rId13"/>
      <w:headerReference w:type="first" r:id="rId14"/>
      <w:footerReference w:type="first" r:id="rId15"/>
      <w:pgSz w:w="11906" w:h="16838" w:code="9"/>
      <w:pgMar w:top="1440" w:right="1077" w:bottom="1440" w:left="1077" w:header="567" w:footer="39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5ED0C" w14:textId="77777777" w:rsidR="00EE0D47" w:rsidRDefault="00EE0D47">
      <w:r>
        <w:separator/>
      </w:r>
    </w:p>
  </w:endnote>
  <w:endnote w:type="continuationSeparator" w:id="0">
    <w:p w14:paraId="186BC168" w14:textId="77777777" w:rsidR="00EE0D47" w:rsidRDefault="00EE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C8A2" w14:textId="623E6506" w:rsidR="00761C35" w:rsidRPr="00B114A5" w:rsidRDefault="00B114A5" w:rsidP="00B114A5">
    <w:pPr>
      <w:pStyle w:val="Footer"/>
      <w:jc w:val="right"/>
      <w:rPr>
        <w:rFonts w:ascii="Arial" w:hAnsi="Arial" w:cs="Arial"/>
      </w:rPr>
    </w:pPr>
    <w:r w:rsidRPr="00B114A5">
      <w:rPr>
        <w:rFonts w:ascii="Arial" w:hAnsi="Arial" w:cs="Arial"/>
      </w:rPr>
      <w:t>FRCA 2900-</w:t>
    </w:r>
    <w:r w:rsidR="00867284">
      <w:rPr>
        <w:rFonts w:ascii="Arial" w:hAnsi="Arial" w:cs="Arial"/>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F16F" w14:textId="77777777" w:rsidR="00BE4045" w:rsidRDefault="00761C35" w:rsidP="00761C35">
    <w:pPr>
      <w:pStyle w:val="Footer"/>
      <w:tabs>
        <w:tab w:val="clear" w:pos="4153"/>
        <w:tab w:val="clear" w:pos="8306"/>
        <w:tab w:val="right" w:pos="9720"/>
      </w:tabs>
      <w:rPr>
        <w:sz w:val="20"/>
        <w:szCs w:val="20"/>
      </w:rPr>
    </w:pPr>
    <w:bookmarkStart w:id="2" w:name="TITUS1FooterPrimary"/>
    <w:r w:rsidRPr="00761C35">
      <w:rPr>
        <w:rFonts w:cs="Tahoma"/>
        <w:color w:val="000000"/>
        <w:sz w:val="20"/>
        <w:szCs w:val="20"/>
      </w:rPr>
      <w:t>COBHAM PRIVATE</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C4B4" w14:textId="7E6C1721" w:rsidR="00761C35" w:rsidRPr="00B114A5" w:rsidRDefault="00B114A5" w:rsidP="00B114A5">
    <w:pPr>
      <w:pStyle w:val="Footer"/>
      <w:jc w:val="right"/>
      <w:rPr>
        <w:rFonts w:ascii="Arial" w:hAnsi="Arial" w:cs="Arial"/>
      </w:rPr>
    </w:pPr>
    <w:r w:rsidRPr="00B114A5">
      <w:rPr>
        <w:rFonts w:ascii="Arial" w:hAnsi="Arial" w:cs="Arial"/>
      </w:rPr>
      <w:t>FRCA 2900-</w:t>
    </w:r>
    <w:r w:rsidR="00867284">
      <w:rPr>
        <w:rFonts w:ascii="Arial" w:hAnsi="Arial" w:cs="Arial"/>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4E974" w14:textId="77777777" w:rsidR="00EE0D47" w:rsidRDefault="00EE0D47">
      <w:r>
        <w:separator/>
      </w:r>
    </w:p>
  </w:footnote>
  <w:footnote w:type="continuationSeparator" w:id="0">
    <w:p w14:paraId="1597CAE8" w14:textId="77777777" w:rsidR="00EE0D47" w:rsidRDefault="00EE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23EE" w14:textId="77777777" w:rsidR="00BE4045" w:rsidRPr="00513C9A" w:rsidRDefault="00513C9A" w:rsidP="00513C9A">
    <w:pPr>
      <w:pStyle w:val="Header"/>
    </w:pPr>
    <w:r w:rsidRPr="00513C9A">
      <w:rPr>
        <w:noProof/>
      </w:rPr>
      <w:drawing>
        <wp:inline distT="0" distB="0" distL="0" distR="0" wp14:anchorId="557CE530" wp14:editId="337143D8">
          <wp:extent cx="1816100" cy="431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038F" w14:textId="77777777" w:rsidR="00761C35" w:rsidRPr="00513C9A" w:rsidRDefault="00761C35" w:rsidP="00761C35">
    <w:pPr>
      <w:pStyle w:val="Header"/>
    </w:pPr>
    <w:r w:rsidRPr="00513C9A">
      <w:rPr>
        <w:noProof/>
      </w:rPr>
      <w:drawing>
        <wp:inline distT="0" distB="0" distL="0" distR="0" wp14:anchorId="1B449468" wp14:editId="30FE1294">
          <wp:extent cx="1816100" cy="43183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7E77"/>
    <w:multiLevelType w:val="multilevel"/>
    <w:tmpl w:val="F4CA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0094D"/>
    <w:multiLevelType w:val="hybridMultilevel"/>
    <w:tmpl w:val="DC30A67C"/>
    <w:lvl w:ilvl="0" w:tplc="08090001">
      <w:start w:val="1"/>
      <w:numFmt w:val="bullet"/>
      <w:lvlText w:val=""/>
      <w:lvlJc w:val="left"/>
      <w:pPr>
        <w:tabs>
          <w:tab w:val="num" w:pos="360"/>
        </w:tabs>
        <w:ind w:left="360" w:hanging="360"/>
      </w:pPr>
      <w:rPr>
        <w:rFonts w:ascii="Symbol" w:hAnsi="Symbol" w:hint="default"/>
      </w:rPr>
    </w:lvl>
    <w:lvl w:ilvl="1" w:tplc="0532AE1E" w:tentative="1">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67D97"/>
    <w:multiLevelType w:val="hybridMultilevel"/>
    <w:tmpl w:val="B6A43010"/>
    <w:lvl w:ilvl="0" w:tplc="718EAE10">
      <w:start w:val="1"/>
      <w:numFmt w:val="bullet"/>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6C5C"/>
    <w:multiLevelType w:val="hybridMultilevel"/>
    <w:tmpl w:val="5F50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9E61C3"/>
    <w:multiLevelType w:val="hybridMultilevel"/>
    <w:tmpl w:val="6476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E61B4"/>
    <w:multiLevelType w:val="hybridMultilevel"/>
    <w:tmpl w:val="01789238"/>
    <w:lvl w:ilvl="0" w:tplc="08090001">
      <w:start w:val="1"/>
      <w:numFmt w:val="bullet"/>
      <w:lvlText w:val=""/>
      <w:lvlJc w:val="left"/>
      <w:pPr>
        <w:tabs>
          <w:tab w:val="num" w:pos="720"/>
        </w:tabs>
        <w:ind w:left="720" w:hanging="360"/>
      </w:pPr>
      <w:rPr>
        <w:rFonts w:ascii="Symbol" w:hAnsi="Symbo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40182"/>
    <w:multiLevelType w:val="hybridMultilevel"/>
    <w:tmpl w:val="F1A6371A"/>
    <w:lvl w:ilvl="0" w:tplc="636A4830">
      <w:start w:val="1"/>
      <w:numFmt w:val="bullet"/>
      <w:lvlText w:val="•"/>
      <w:lvlJc w:val="left"/>
      <w:pPr>
        <w:tabs>
          <w:tab w:val="num" w:pos="720"/>
        </w:tabs>
        <w:ind w:left="720" w:hanging="360"/>
      </w:pPr>
      <w:rPr>
        <w:rFonts w:ascii="Arial" w:hAnsi="Arial" w:hint="default"/>
      </w:rPr>
    </w:lvl>
    <w:lvl w:ilvl="1" w:tplc="F120F8EE" w:tentative="1">
      <w:start w:val="1"/>
      <w:numFmt w:val="bullet"/>
      <w:lvlText w:val="•"/>
      <w:lvlJc w:val="left"/>
      <w:pPr>
        <w:tabs>
          <w:tab w:val="num" w:pos="1440"/>
        </w:tabs>
        <w:ind w:left="1440" w:hanging="360"/>
      </w:pPr>
      <w:rPr>
        <w:rFonts w:ascii="Arial" w:hAnsi="Arial" w:hint="default"/>
      </w:rPr>
    </w:lvl>
    <w:lvl w:ilvl="2" w:tplc="70B680F6" w:tentative="1">
      <w:start w:val="1"/>
      <w:numFmt w:val="bullet"/>
      <w:lvlText w:val="•"/>
      <w:lvlJc w:val="left"/>
      <w:pPr>
        <w:tabs>
          <w:tab w:val="num" w:pos="2160"/>
        </w:tabs>
        <w:ind w:left="2160" w:hanging="360"/>
      </w:pPr>
      <w:rPr>
        <w:rFonts w:ascii="Arial" w:hAnsi="Arial" w:hint="default"/>
      </w:rPr>
    </w:lvl>
    <w:lvl w:ilvl="3" w:tplc="E9C02AFE" w:tentative="1">
      <w:start w:val="1"/>
      <w:numFmt w:val="bullet"/>
      <w:lvlText w:val="•"/>
      <w:lvlJc w:val="left"/>
      <w:pPr>
        <w:tabs>
          <w:tab w:val="num" w:pos="2880"/>
        </w:tabs>
        <w:ind w:left="2880" w:hanging="360"/>
      </w:pPr>
      <w:rPr>
        <w:rFonts w:ascii="Arial" w:hAnsi="Arial" w:hint="default"/>
      </w:rPr>
    </w:lvl>
    <w:lvl w:ilvl="4" w:tplc="9AA2B43C" w:tentative="1">
      <w:start w:val="1"/>
      <w:numFmt w:val="bullet"/>
      <w:lvlText w:val="•"/>
      <w:lvlJc w:val="left"/>
      <w:pPr>
        <w:tabs>
          <w:tab w:val="num" w:pos="3600"/>
        </w:tabs>
        <w:ind w:left="3600" w:hanging="360"/>
      </w:pPr>
      <w:rPr>
        <w:rFonts w:ascii="Arial" w:hAnsi="Arial" w:hint="default"/>
      </w:rPr>
    </w:lvl>
    <w:lvl w:ilvl="5" w:tplc="16BA3AAA" w:tentative="1">
      <w:start w:val="1"/>
      <w:numFmt w:val="bullet"/>
      <w:lvlText w:val="•"/>
      <w:lvlJc w:val="left"/>
      <w:pPr>
        <w:tabs>
          <w:tab w:val="num" w:pos="4320"/>
        </w:tabs>
        <w:ind w:left="4320" w:hanging="360"/>
      </w:pPr>
      <w:rPr>
        <w:rFonts w:ascii="Arial" w:hAnsi="Arial" w:hint="default"/>
      </w:rPr>
    </w:lvl>
    <w:lvl w:ilvl="6" w:tplc="0908BCE6" w:tentative="1">
      <w:start w:val="1"/>
      <w:numFmt w:val="bullet"/>
      <w:lvlText w:val="•"/>
      <w:lvlJc w:val="left"/>
      <w:pPr>
        <w:tabs>
          <w:tab w:val="num" w:pos="5040"/>
        </w:tabs>
        <w:ind w:left="5040" w:hanging="360"/>
      </w:pPr>
      <w:rPr>
        <w:rFonts w:ascii="Arial" w:hAnsi="Arial" w:hint="default"/>
      </w:rPr>
    </w:lvl>
    <w:lvl w:ilvl="7" w:tplc="5684946A" w:tentative="1">
      <w:start w:val="1"/>
      <w:numFmt w:val="bullet"/>
      <w:lvlText w:val="•"/>
      <w:lvlJc w:val="left"/>
      <w:pPr>
        <w:tabs>
          <w:tab w:val="num" w:pos="5760"/>
        </w:tabs>
        <w:ind w:left="5760" w:hanging="360"/>
      </w:pPr>
      <w:rPr>
        <w:rFonts w:ascii="Arial" w:hAnsi="Arial" w:hint="default"/>
      </w:rPr>
    </w:lvl>
    <w:lvl w:ilvl="8" w:tplc="251647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29235A"/>
    <w:multiLevelType w:val="hybridMultilevel"/>
    <w:tmpl w:val="C1FA2882"/>
    <w:lvl w:ilvl="0" w:tplc="5CC43644">
      <w:start w:val="1"/>
      <w:numFmt w:val="bullet"/>
      <w:lvlText w:val="•"/>
      <w:lvlJc w:val="left"/>
      <w:pPr>
        <w:tabs>
          <w:tab w:val="num" w:pos="720"/>
        </w:tabs>
        <w:ind w:left="720" w:hanging="360"/>
      </w:pPr>
      <w:rPr>
        <w:rFonts w:ascii="Times New Roman" w:hAnsi="Times New Roman" w:hint="default"/>
      </w:rPr>
    </w:lvl>
    <w:lvl w:ilvl="1" w:tplc="25EC3286" w:tentative="1">
      <w:start w:val="1"/>
      <w:numFmt w:val="bullet"/>
      <w:lvlText w:val="•"/>
      <w:lvlJc w:val="left"/>
      <w:pPr>
        <w:tabs>
          <w:tab w:val="num" w:pos="1440"/>
        </w:tabs>
        <w:ind w:left="1440" w:hanging="360"/>
      </w:pPr>
      <w:rPr>
        <w:rFonts w:ascii="Times New Roman" w:hAnsi="Times New Roman" w:hint="default"/>
      </w:rPr>
    </w:lvl>
    <w:lvl w:ilvl="2" w:tplc="BEE03328" w:tentative="1">
      <w:start w:val="1"/>
      <w:numFmt w:val="bullet"/>
      <w:lvlText w:val="•"/>
      <w:lvlJc w:val="left"/>
      <w:pPr>
        <w:tabs>
          <w:tab w:val="num" w:pos="2160"/>
        </w:tabs>
        <w:ind w:left="2160" w:hanging="360"/>
      </w:pPr>
      <w:rPr>
        <w:rFonts w:ascii="Times New Roman" w:hAnsi="Times New Roman" w:hint="default"/>
      </w:rPr>
    </w:lvl>
    <w:lvl w:ilvl="3" w:tplc="EA7E8B62" w:tentative="1">
      <w:start w:val="1"/>
      <w:numFmt w:val="bullet"/>
      <w:lvlText w:val="•"/>
      <w:lvlJc w:val="left"/>
      <w:pPr>
        <w:tabs>
          <w:tab w:val="num" w:pos="2880"/>
        </w:tabs>
        <w:ind w:left="2880" w:hanging="360"/>
      </w:pPr>
      <w:rPr>
        <w:rFonts w:ascii="Times New Roman" w:hAnsi="Times New Roman" w:hint="default"/>
      </w:rPr>
    </w:lvl>
    <w:lvl w:ilvl="4" w:tplc="AADA1A24" w:tentative="1">
      <w:start w:val="1"/>
      <w:numFmt w:val="bullet"/>
      <w:lvlText w:val="•"/>
      <w:lvlJc w:val="left"/>
      <w:pPr>
        <w:tabs>
          <w:tab w:val="num" w:pos="3600"/>
        </w:tabs>
        <w:ind w:left="3600" w:hanging="360"/>
      </w:pPr>
      <w:rPr>
        <w:rFonts w:ascii="Times New Roman" w:hAnsi="Times New Roman" w:hint="default"/>
      </w:rPr>
    </w:lvl>
    <w:lvl w:ilvl="5" w:tplc="1EA0634C" w:tentative="1">
      <w:start w:val="1"/>
      <w:numFmt w:val="bullet"/>
      <w:lvlText w:val="•"/>
      <w:lvlJc w:val="left"/>
      <w:pPr>
        <w:tabs>
          <w:tab w:val="num" w:pos="4320"/>
        </w:tabs>
        <w:ind w:left="4320" w:hanging="360"/>
      </w:pPr>
      <w:rPr>
        <w:rFonts w:ascii="Times New Roman" w:hAnsi="Times New Roman" w:hint="default"/>
      </w:rPr>
    </w:lvl>
    <w:lvl w:ilvl="6" w:tplc="B5A63478" w:tentative="1">
      <w:start w:val="1"/>
      <w:numFmt w:val="bullet"/>
      <w:lvlText w:val="•"/>
      <w:lvlJc w:val="left"/>
      <w:pPr>
        <w:tabs>
          <w:tab w:val="num" w:pos="5040"/>
        </w:tabs>
        <w:ind w:left="5040" w:hanging="360"/>
      </w:pPr>
      <w:rPr>
        <w:rFonts w:ascii="Times New Roman" w:hAnsi="Times New Roman" w:hint="default"/>
      </w:rPr>
    </w:lvl>
    <w:lvl w:ilvl="7" w:tplc="3D16E81E" w:tentative="1">
      <w:start w:val="1"/>
      <w:numFmt w:val="bullet"/>
      <w:lvlText w:val="•"/>
      <w:lvlJc w:val="left"/>
      <w:pPr>
        <w:tabs>
          <w:tab w:val="num" w:pos="5760"/>
        </w:tabs>
        <w:ind w:left="5760" w:hanging="360"/>
      </w:pPr>
      <w:rPr>
        <w:rFonts w:ascii="Times New Roman" w:hAnsi="Times New Roman" w:hint="default"/>
      </w:rPr>
    </w:lvl>
    <w:lvl w:ilvl="8" w:tplc="4B6022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C4E02"/>
    <w:multiLevelType w:val="hybridMultilevel"/>
    <w:tmpl w:val="DBFE63E6"/>
    <w:lvl w:ilvl="0" w:tplc="0BE0FCD4">
      <w:start w:val="1"/>
      <w:numFmt w:val="bullet"/>
      <w:lvlText w:val="•"/>
      <w:lvlJc w:val="left"/>
      <w:pPr>
        <w:tabs>
          <w:tab w:val="num" w:pos="720"/>
        </w:tabs>
        <w:ind w:left="720" w:hanging="360"/>
      </w:pPr>
      <w:rPr>
        <w:rFonts w:ascii="Arial" w:hAnsi="Arial" w:hint="default"/>
      </w:rPr>
    </w:lvl>
    <w:lvl w:ilvl="1" w:tplc="1070009A" w:tentative="1">
      <w:start w:val="1"/>
      <w:numFmt w:val="bullet"/>
      <w:lvlText w:val="•"/>
      <w:lvlJc w:val="left"/>
      <w:pPr>
        <w:tabs>
          <w:tab w:val="num" w:pos="1440"/>
        </w:tabs>
        <w:ind w:left="1440" w:hanging="360"/>
      </w:pPr>
      <w:rPr>
        <w:rFonts w:ascii="Arial" w:hAnsi="Arial" w:hint="default"/>
      </w:rPr>
    </w:lvl>
    <w:lvl w:ilvl="2" w:tplc="7DAA65FE" w:tentative="1">
      <w:start w:val="1"/>
      <w:numFmt w:val="bullet"/>
      <w:lvlText w:val="•"/>
      <w:lvlJc w:val="left"/>
      <w:pPr>
        <w:tabs>
          <w:tab w:val="num" w:pos="2160"/>
        </w:tabs>
        <w:ind w:left="2160" w:hanging="360"/>
      </w:pPr>
      <w:rPr>
        <w:rFonts w:ascii="Arial" w:hAnsi="Arial" w:hint="default"/>
      </w:rPr>
    </w:lvl>
    <w:lvl w:ilvl="3" w:tplc="5F105EF4" w:tentative="1">
      <w:start w:val="1"/>
      <w:numFmt w:val="bullet"/>
      <w:lvlText w:val="•"/>
      <w:lvlJc w:val="left"/>
      <w:pPr>
        <w:tabs>
          <w:tab w:val="num" w:pos="2880"/>
        </w:tabs>
        <w:ind w:left="2880" w:hanging="360"/>
      </w:pPr>
      <w:rPr>
        <w:rFonts w:ascii="Arial" w:hAnsi="Arial" w:hint="default"/>
      </w:rPr>
    </w:lvl>
    <w:lvl w:ilvl="4" w:tplc="1DA47B46" w:tentative="1">
      <w:start w:val="1"/>
      <w:numFmt w:val="bullet"/>
      <w:lvlText w:val="•"/>
      <w:lvlJc w:val="left"/>
      <w:pPr>
        <w:tabs>
          <w:tab w:val="num" w:pos="3600"/>
        </w:tabs>
        <w:ind w:left="3600" w:hanging="360"/>
      </w:pPr>
      <w:rPr>
        <w:rFonts w:ascii="Arial" w:hAnsi="Arial" w:hint="default"/>
      </w:rPr>
    </w:lvl>
    <w:lvl w:ilvl="5" w:tplc="C7CA04E0" w:tentative="1">
      <w:start w:val="1"/>
      <w:numFmt w:val="bullet"/>
      <w:lvlText w:val="•"/>
      <w:lvlJc w:val="left"/>
      <w:pPr>
        <w:tabs>
          <w:tab w:val="num" w:pos="4320"/>
        </w:tabs>
        <w:ind w:left="4320" w:hanging="360"/>
      </w:pPr>
      <w:rPr>
        <w:rFonts w:ascii="Arial" w:hAnsi="Arial" w:hint="default"/>
      </w:rPr>
    </w:lvl>
    <w:lvl w:ilvl="6" w:tplc="850C8608" w:tentative="1">
      <w:start w:val="1"/>
      <w:numFmt w:val="bullet"/>
      <w:lvlText w:val="•"/>
      <w:lvlJc w:val="left"/>
      <w:pPr>
        <w:tabs>
          <w:tab w:val="num" w:pos="5040"/>
        </w:tabs>
        <w:ind w:left="5040" w:hanging="360"/>
      </w:pPr>
      <w:rPr>
        <w:rFonts w:ascii="Arial" w:hAnsi="Arial" w:hint="default"/>
      </w:rPr>
    </w:lvl>
    <w:lvl w:ilvl="7" w:tplc="5C3AA206" w:tentative="1">
      <w:start w:val="1"/>
      <w:numFmt w:val="bullet"/>
      <w:lvlText w:val="•"/>
      <w:lvlJc w:val="left"/>
      <w:pPr>
        <w:tabs>
          <w:tab w:val="num" w:pos="5760"/>
        </w:tabs>
        <w:ind w:left="5760" w:hanging="360"/>
      </w:pPr>
      <w:rPr>
        <w:rFonts w:ascii="Arial" w:hAnsi="Arial" w:hint="default"/>
      </w:rPr>
    </w:lvl>
    <w:lvl w:ilvl="8" w:tplc="4492F1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1F59C1"/>
    <w:multiLevelType w:val="multilevel"/>
    <w:tmpl w:val="FE5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D2696"/>
    <w:multiLevelType w:val="hybridMultilevel"/>
    <w:tmpl w:val="ECBC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A4265"/>
    <w:multiLevelType w:val="hybridMultilevel"/>
    <w:tmpl w:val="AFF86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D53C97"/>
    <w:multiLevelType w:val="hybridMultilevel"/>
    <w:tmpl w:val="42E8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4862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5826EF"/>
    <w:multiLevelType w:val="multilevel"/>
    <w:tmpl w:val="55A8A24C"/>
    <w:styleLink w:val="ListBullets"/>
    <w:lvl w:ilvl="0">
      <w:start w:val="1"/>
      <w:numFmt w:val="bullet"/>
      <w:lvlRestart w:val="0"/>
      <w:pStyle w:val="ListBullet"/>
      <w:lvlText w:val="●"/>
      <w:lvlJc w:val="left"/>
      <w:pPr>
        <w:ind w:left="227" w:hanging="227"/>
      </w:pPr>
      <w:rPr>
        <w:rFonts w:ascii="Calibri" w:hAnsi="Calibri"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9" w15:restartNumberingAfterBreak="0">
    <w:nsid w:val="64170E41"/>
    <w:multiLevelType w:val="multilevel"/>
    <w:tmpl w:val="7E086BBE"/>
    <w:numStyleLink w:val="ListHeadings"/>
  </w:abstractNum>
  <w:abstractNum w:abstractNumId="30" w15:restartNumberingAfterBreak="0">
    <w:nsid w:val="64B96034"/>
    <w:multiLevelType w:val="hybridMultilevel"/>
    <w:tmpl w:val="FFFC2310"/>
    <w:lvl w:ilvl="0" w:tplc="08090001">
      <w:start w:val="1"/>
      <w:numFmt w:val="bullet"/>
      <w:lvlText w:val=""/>
      <w:lvlJc w:val="left"/>
      <w:pPr>
        <w:ind w:left="340" w:hanging="283"/>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1"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9C6427"/>
    <w:multiLevelType w:val="hybridMultilevel"/>
    <w:tmpl w:val="D6D4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E9D0FB7"/>
    <w:multiLevelType w:val="hybridMultilevel"/>
    <w:tmpl w:val="48044A74"/>
    <w:lvl w:ilvl="0" w:tplc="77A0C6BA">
      <w:start w:val="1"/>
      <w:numFmt w:val="bullet"/>
      <w:lvlText w:val="•"/>
      <w:lvlJc w:val="left"/>
      <w:pPr>
        <w:tabs>
          <w:tab w:val="num" w:pos="720"/>
        </w:tabs>
        <w:ind w:left="720" w:hanging="360"/>
      </w:pPr>
      <w:rPr>
        <w:rFonts w:ascii="Arial" w:hAnsi="Aria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num w:numId="1" w16cid:durableId="1931498364">
    <w:abstractNumId w:val="34"/>
  </w:num>
  <w:num w:numId="2" w16cid:durableId="238829273">
    <w:abstractNumId w:val="31"/>
  </w:num>
  <w:num w:numId="3" w16cid:durableId="1209339935">
    <w:abstractNumId w:val="21"/>
  </w:num>
  <w:num w:numId="4" w16cid:durableId="1044449202">
    <w:abstractNumId w:val="7"/>
  </w:num>
  <w:num w:numId="5" w16cid:durableId="873693147">
    <w:abstractNumId w:val="32"/>
  </w:num>
  <w:num w:numId="6" w16cid:durableId="945649721">
    <w:abstractNumId w:val="1"/>
  </w:num>
  <w:num w:numId="7" w16cid:durableId="1483738070">
    <w:abstractNumId w:val="17"/>
  </w:num>
  <w:num w:numId="8" w16cid:durableId="1525441877">
    <w:abstractNumId w:val="6"/>
  </w:num>
  <w:num w:numId="9" w16cid:durableId="1299453977">
    <w:abstractNumId w:val="10"/>
  </w:num>
  <w:num w:numId="10" w16cid:durableId="1993024211">
    <w:abstractNumId w:val="19"/>
  </w:num>
  <w:num w:numId="11" w16cid:durableId="27337084">
    <w:abstractNumId w:val="12"/>
  </w:num>
  <w:num w:numId="12" w16cid:durableId="605236497">
    <w:abstractNumId w:val="3"/>
  </w:num>
  <w:num w:numId="13" w16cid:durableId="921134971">
    <w:abstractNumId w:val="14"/>
  </w:num>
  <w:num w:numId="14" w16cid:durableId="2015378724">
    <w:abstractNumId w:val="13"/>
  </w:num>
  <w:num w:numId="15" w16cid:durableId="1714649186">
    <w:abstractNumId w:val="35"/>
  </w:num>
  <w:num w:numId="16" w16cid:durableId="258685737">
    <w:abstractNumId w:val="15"/>
  </w:num>
  <w:num w:numId="17" w16cid:durableId="1912345474">
    <w:abstractNumId w:val="18"/>
  </w:num>
  <w:num w:numId="18" w16cid:durableId="1099327651">
    <w:abstractNumId w:val="22"/>
  </w:num>
  <w:num w:numId="19" w16cid:durableId="655454398">
    <w:abstractNumId w:val="4"/>
  </w:num>
  <w:num w:numId="20" w16cid:durableId="348334477">
    <w:abstractNumId w:val="9"/>
  </w:num>
  <w:num w:numId="21" w16cid:durableId="1495029763">
    <w:abstractNumId w:val="30"/>
  </w:num>
  <w:num w:numId="22" w16cid:durableId="929585581">
    <w:abstractNumId w:val="2"/>
  </w:num>
  <w:num w:numId="23" w16cid:durableId="2075276497">
    <w:abstractNumId w:val="26"/>
  </w:num>
  <w:num w:numId="24" w16cid:durableId="1145243974">
    <w:abstractNumId w:val="5"/>
  </w:num>
  <w:num w:numId="25" w16cid:durableId="1663578226">
    <w:abstractNumId w:val="25"/>
  </w:num>
  <w:num w:numId="26" w16cid:durableId="420949717">
    <w:abstractNumId w:val="16"/>
  </w:num>
  <w:num w:numId="27" w16cid:durableId="514536186">
    <w:abstractNumId w:val="28"/>
  </w:num>
  <w:num w:numId="28" w16cid:durableId="809900467">
    <w:abstractNumId w:val="20"/>
  </w:num>
  <w:num w:numId="29" w16cid:durableId="1538742334">
    <w:abstractNumId w:val="29"/>
  </w:num>
  <w:num w:numId="30" w16cid:durableId="137840144">
    <w:abstractNumId w:val="23"/>
  </w:num>
  <w:num w:numId="31" w16cid:durableId="1699113997">
    <w:abstractNumId w:val="11"/>
  </w:num>
  <w:num w:numId="32" w16cid:durableId="757408936">
    <w:abstractNumId w:val="33"/>
  </w:num>
  <w:num w:numId="33" w16cid:durableId="1069116359">
    <w:abstractNumId w:val="24"/>
  </w:num>
  <w:num w:numId="34" w16cid:durableId="1829900816">
    <w:abstractNumId w:val="0"/>
  </w:num>
  <w:num w:numId="35" w16cid:durableId="1157720937">
    <w:abstractNumId w:val="8"/>
  </w:num>
  <w:num w:numId="36" w16cid:durableId="192055855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246D1"/>
    <w:rsid w:val="00025E24"/>
    <w:rsid w:val="00026512"/>
    <w:rsid w:val="0003321E"/>
    <w:rsid w:val="000347C5"/>
    <w:rsid w:val="000403C5"/>
    <w:rsid w:val="00047D2E"/>
    <w:rsid w:val="000534CE"/>
    <w:rsid w:val="00054B28"/>
    <w:rsid w:val="00056B71"/>
    <w:rsid w:val="00062D85"/>
    <w:rsid w:val="00064FAE"/>
    <w:rsid w:val="00071BC3"/>
    <w:rsid w:val="000737D0"/>
    <w:rsid w:val="00076B2E"/>
    <w:rsid w:val="00080414"/>
    <w:rsid w:val="00084CAF"/>
    <w:rsid w:val="00096EE9"/>
    <w:rsid w:val="000A4D53"/>
    <w:rsid w:val="000A610F"/>
    <w:rsid w:val="000B7B57"/>
    <w:rsid w:val="000C1520"/>
    <w:rsid w:val="000D1674"/>
    <w:rsid w:val="000D7ED2"/>
    <w:rsid w:val="000F3BB4"/>
    <w:rsid w:val="00111A94"/>
    <w:rsid w:val="001154D5"/>
    <w:rsid w:val="001214C7"/>
    <w:rsid w:val="001221FA"/>
    <w:rsid w:val="00122B0A"/>
    <w:rsid w:val="00126208"/>
    <w:rsid w:val="001347EF"/>
    <w:rsid w:val="00137626"/>
    <w:rsid w:val="001458DC"/>
    <w:rsid w:val="0014768E"/>
    <w:rsid w:val="00152BFD"/>
    <w:rsid w:val="001551A8"/>
    <w:rsid w:val="00164526"/>
    <w:rsid w:val="0016763E"/>
    <w:rsid w:val="00172D2C"/>
    <w:rsid w:val="00175F17"/>
    <w:rsid w:val="00184AFE"/>
    <w:rsid w:val="00187D6C"/>
    <w:rsid w:val="00196C0A"/>
    <w:rsid w:val="001A3199"/>
    <w:rsid w:val="001B0BCA"/>
    <w:rsid w:val="001B1BD8"/>
    <w:rsid w:val="001C348A"/>
    <w:rsid w:val="001D01DA"/>
    <w:rsid w:val="001D384D"/>
    <w:rsid w:val="001D637D"/>
    <w:rsid w:val="001E128A"/>
    <w:rsid w:val="001E2CF0"/>
    <w:rsid w:val="001E6C9F"/>
    <w:rsid w:val="001E77F0"/>
    <w:rsid w:val="001F4D9C"/>
    <w:rsid w:val="002017E6"/>
    <w:rsid w:val="002057BE"/>
    <w:rsid w:val="0021009C"/>
    <w:rsid w:val="00210878"/>
    <w:rsid w:val="002302A4"/>
    <w:rsid w:val="0023074E"/>
    <w:rsid w:val="002471E8"/>
    <w:rsid w:val="00256EA7"/>
    <w:rsid w:val="002615F3"/>
    <w:rsid w:val="00264039"/>
    <w:rsid w:val="002A195E"/>
    <w:rsid w:val="002A562B"/>
    <w:rsid w:val="002A6479"/>
    <w:rsid w:val="002B63AA"/>
    <w:rsid w:val="002C7390"/>
    <w:rsid w:val="002D17DE"/>
    <w:rsid w:val="002E0CC4"/>
    <w:rsid w:val="002E4140"/>
    <w:rsid w:val="002E69E3"/>
    <w:rsid w:val="002F5BF6"/>
    <w:rsid w:val="003041BC"/>
    <w:rsid w:val="003136CE"/>
    <w:rsid w:val="00326535"/>
    <w:rsid w:val="00326D8A"/>
    <w:rsid w:val="00330B9F"/>
    <w:rsid w:val="003344B8"/>
    <w:rsid w:val="00343D8F"/>
    <w:rsid w:val="00350D32"/>
    <w:rsid w:val="0037411B"/>
    <w:rsid w:val="00382E3E"/>
    <w:rsid w:val="00385ABF"/>
    <w:rsid w:val="003C151D"/>
    <w:rsid w:val="003C628A"/>
    <w:rsid w:val="003D305F"/>
    <w:rsid w:val="003D7E97"/>
    <w:rsid w:val="003F0E46"/>
    <w:rsid w:val="003F7C7B"/>
    <w:rsid w:val="004001F2"/>
    <w:rsid w:val="004070F8"/>
    <w:rsid w:val="00413AFC"/>
    <w:rsid w:val="00416119"/>
    <w:rsid w:val="0042014B"/>
    <w:rsid w:val="004244A4"/>
    <w:rsid w:val="00425DC6"/>
    <w:rsid w:val="0042726A"/>
    <w:rsid w:val="004425E7"/>
    <w:rsid w:val="0044698D"/>
    <w:rsid w:val="0045026E"/>
    <w:rsid w:val="0045467A"/>
    <w:rsid w:val="00457055"/>
    <w:rsid w:val="0046582F"/>
    <w:rsid w:val="004715AC"/>
    <w:rsid w:val="00473389"/>
    <w:rsid w:val="004753CF"/>
    <w:rsid w:val="00483BCE"/>
    <w:rsid w:val="004931F5"/>
    <w:rsid w:val="004C3DC2"/>
    <w:rsid w:val="004E0022"/>
    <w:rsid w:val="004E35FA"/>
    <w:rsid w:val="004F4610"/>
    <w:rsid w:val="00501476"/>
    <w:rsid w:val="0051017F"/>
    <w:rsid w:val="005113B0"/>
    <w:rsid w:val="00513C9A"/>
    <w:rsid w:val="00514964"/>
    <w:rsid w:val="005234C2"/>
    <w:rsid w:val="005329E6"/>
    <w:rsid w:val="005409EE"/>
    <w:rsid w:val="0054590B"/>
    <w:rsid w:val="00555C3B"/>
    <w:rsid w:val="0056570C"/>
    <w:rsid w:val="00566435"/>
    <w:rsid w:val="00570DF2"/>
    <w:rsid w:val="00573070"/>
    <w:rsid w:val="00581C77"/>
    <w:rsid w:val="00581ECB"/>
    <w:rsid w:val="005B18B0"/>
    <w:rsid w:val="005B5109"/>
    <w:rsid w:val="005B5BCC"/>
    <w:rsid w:val="005B79B7"/>
    <w:rsid w:val="005C0BEB"/>
    <w:rsid w:val="005C2A16"/>
    <w:rsid w:val="005C3ECE"/>
    <w:rsid w:val="005C57EA"/>
    <w:rsid w:val="005C5B31"/>
    <w:rsid w:val="005C6960"/>
    <w:rsid w:val="005C6F3A"/>
    <w:rsid w:val="005E2515"/>
    <w:rsid w:val="005E2F02"/>
    <w:rsid w:val="005E36A3"/>
    <w:rsid w:val="005E45DF"/>
    <w:rsid w:val="005F0885"/>
    <w:rsid w:val="005F57F4"/>
    <w:rsid w:val="005F5B29"/>
    <w:rsid w:val="005F7247"/>
    <w:rsid w:val="00623946"/>
    <w:rsid w:val="0063201C"/>
    <w:rsid w:val="006574B5"/>
    <w:rsid w:val="00674734"/>
    <w:rsid w:val="006843D9"/>
    <w:rsid w:val="00686878"/>
    <w:rsid w:val="006954C1"/>
    <w:rsid w:val="006A1577"/>
    <w:rsid w:val="006A4FD0"/>
    <w:rsid w:val="006B17F2"/>
    <w:rsid w:val="006B2324"/>
    <w:rsid w:val="006B528C"/>
    <w:rsid w:val="006B570E"/>
    <w:rsid w:val="006C13B6"/>
    <w:rsid w:val="006C4589"/>
    <w:rsid w:val="006C4D75"/>
    <w:rsid w:val="006C6F32"/>
    <w:rsid w:val="006D0FA3"/>
    <w:rsid w:val="006E29E8"/>
    <w:rsid w:val="006E3F56"/>
    <w:rsid w:val="007032E2"/>
    <w:rsid w:val="00714741"/>
    <w:rsid w:val="00720A12"/>
    <w:rsid w:val="00723EE5"/>
    <w:rsid w:val="007267A4"/>
    <w:rsid w:val="00726A23"/>
    <w:rsid w:val="00730745"/>
    <w:rsid w:val="00733B21"/>
    <w:rsid w:val="00733C00"/>
    <w:rsid w:val="00733CBC"/>
    <w:rsid w:val="0073571F"/>
    <w:rsid w:val="0074738B"/>
    <w:rsid w:val="00747972"/>
    <w:rsid w:val="00757CB2"/>
    <w:rsid w:val="00761C35"/>
    <w:rsid w:val="00765199"/>
    <w:rsid w:val="00770440"/>
    <w:rsid w:val="00772F15"/>
    <w:rsid w:val="00775D63"/>
    <w:rsid w:val="00782AD9"/>
    <w:rsid w:val="007C2EFF"/>
    <w:rsid w:val="007E236C"/>
    <w:rsid w:val="007E3124"/>
    <w:rsid w:val="007E710B"/>
    <w:rsid w:val="007F1361"/>
    <w:rsid w:val="007F1FDC"/>
    <w:rsid w:val="00801C33"/>
    <w:rsid w:val="0081713A"/>
    <w:rsid w:val="00817625"/>
    <w:rsid w:val="00830826"/>
    <w:rsid w:val="00832631"/>
    <w:rsid w:val="00853E83"/>
    <w:rsid w:val="00867284"/>
    <w:rsid w:val="00872B02"/>
    <w:rsid w:val="00873485"/>
    <w:rsid w:val="00875605"/>
    <w:rsid w:val="00875765"/>
    <w:rsid w:val="0087578E"/>
    <w:rsid w:val="008765CA"/>
    <w:rsid w:val="00887955"/>
    <w:rsid w:val="00890E63"/>
    <w:rsid w:val="0089715D"/>
    <w:rsid w:val="008A26F6"/>
    <w:rsid w:val="008A3017"/>
    <w:rsid w:val="008A30AF"/>
    <w:rsid w:val="008A619A"/>
    <w:rsid w:val="008B6B5F"/>
    <w:rsid w:val="008C03C7"/>
    <w:rsid w:val="008C06FB"/>
    <w:rsid w:val="008C1267"/>
    <w:rsid w:val="008E65B5"/>
    <w:rsid w:val="008F5A49"/>
    <w:rsid w:val="00914DEE"/>
    <w:rsid w:val="00914FE9"/>
    <w:rsid w:val="00923BCC"/>
    <w:rsid w:val="00926FEA"/>
    <w:rsid w:val="009313D4"/>
    <w:rsid w:val="009354DF"/>
    <w:rsid w:val="0093713A"/>
    <w:rsid w:val="00962E74"/>
    <w:rsid w:val="009714F1"/>
    <w:rsid w:val="009916EF"/>
    <w:rsid w:val="009960E7"/>
    <w:rsid w:val="009A38E4"/>
    <w:rsid w:val="009A4122"/>
    <w:rsid w:val="009A517F"/>
    <w:rsid w:val="009B21C7"/>
    <w:rsid w:val="009B7623"/>
    <w:rsid w:val="009C1A72"/>
    <w:rsid w:val="009C4075"/>
    <w:rsid w:val="009C4886"/>
    <w:rsid w:val="009C6949"/>
    <w:rsid w:val="009D332D"/>
    <w:rsid w:val="009D339D"/>
    <w:rsid w:val="009E0BD4"/>
    <w:rsid w:val="009F2A8E"/>
    <w:rsid w:val="00A016B8"/>
    <w:rsid w:val="00A01FAD"/>
    <w:rsid w:val="00A043DC"/>
    <w:rsid w:val="00A057E9"/>
    <w:rsid w:val="00A1059F"/>
    <w:rsid w:val="00A43E1E"/>
    <w:rsid w:val="00A4439B"/>
    <w:rsid w:val="00A46EB9"/>
    <w:rsid w:val="00A51FD8"/>
    <w:rsid w:val="00A66C4C"/>
    <w:rsid w:val="00A76B3A"/>
    <w:rsid w:val="00A85D66"/>
    <w:rsid w:val="00A871D3"/>
    <w:rsid w:val="00A87C6F"/>
    <w:rsid w:val="00A90B34"/>
    <w:rsid w:val="00A94CEF"/>
    <w:rsid w:val="00A97855"/>
    <w:rsid w:val="00A97A26"/>
    <w:rsid w:val="00AB1317"/>
    <w:rsid w:val="00AB1C6D"/>
    <w:rsid w:val="00AB7CB4"/>
    <w:rsid w:val="00AC2983"/>
    <w:rsid w:val="00AC6B17"/>
    <w:rsid w:val="00AD1348"/>
    <w:rsid w:val="00AD357A"/>
    <w:rsid w:val="00B056B8"/>
    <w:rsid w:val="00B05819"/>
    <w:rsid w:val="00B114A5"/>
    <w:rsid w:val="00B243AD"/>
    <w:rsid w:val="00B25200"/>
    <w:rsid w:val="00B2766C"/>
    <w:rsid w:val="00B303C3"/>
    <w:rsid w:val="00B40583"/>
    <w:rsid w:val="00B41939"/>
    <w:rsid w:val="00B440F8"/>
    <w:rsid w:val="00B446D9"/>
    <w:rsid w:val="00B637C5"/>
    <w:rsid w:val="00B64CA9"/>
    <w:rsid w:val="00B67F59"/>
    <w:rsid w:val="00B9645F"/>
    <w:rsid w:val="00BA2AAB"/>
    <w:rsid w:val="00BA3BA4"/>
    <w:rsid w:val="00BA3D6F"/>
    <w:rsid w:val="00BB440A"/>
    <w:rsid w:val="00BC69F7"/>
    <w:rsid w:val="00BC7B2E"/>
    <w:rsid w:val="00BD108A"/>
    <w:rsid w:val="00BD52FB"/>
    <w:rsid w:val="00BE4045"/>
    <w:rsid w:val="00BE4B44"/>
    <w:rsid w:val="00BE77FF"/>
    <w:rsid w:val="00BF5B65"/>
    <w:rsid w:val="00C0225A"/>
    <w:rsid w:val="00C0389C"/>
    <w:rsid w:val="00C22AEF"/>
    <w:rsid w:val="00C31E51"/>
    <w:rsid w:val="00C3534C"/>
    <w:rsid w:val="00C53040"/>
    <w:rsid w:val="00C54460"/>
    <w:rsid w:val="00C54507"/>
    <w:rsid w:val="00C55438"/>
    <w:rsid w:val="00C640F3"/>
    <w:rsid w:val="00C64EDA"/>
    <w:rsid w:val="00C66089"/>
    <w:rsid w:val="00C66B1F"/>
    <w:rsid w:val="00C707C5"/>
    <w:rsid w:val="00C737B5"/>
    <w:rsid w:val="00C85131"/>
    <w:rsid w:val="00C94512"/>
    <w:rsid w:val="00CB396F"/>
    <w:rsid w:val="00CB6092"/>
    <w:rsid w:val="00CC0613"/>
    <w:rsid w:val="00CE268C"/>
    <w:rsid w:val="00CE3AE9"/>
    <w:rsid w:val="00CF5B58"/>
    <w:rsid w:val="00D05C69"/>
    <w:rsid w:val="00D339D4"/>
    <w:rsid w:val="00D379BF"/>
    <w:rsid w:val="00D40215"/>
    <w:rsid w:val="00D50FA6"/>
    <w:rsid w:val="00D51D77"/>
    <w:rsid w:val="00D5546F"/>
    <w:rsid w:val="00D55FF4"/>
    <w:rsid w:val="00D61B68"/>
    <w:rsid w:val="00D81152"/>
    <w:rsid w:val="00D82998"/>
    <w:rsid w:val="00D8396B"/>
    <w:rsid w:val="00D87148"/>
    <w:rsid w:val="00D8768E"/>
    <w:rsid w:val="00DC408D"/>
    <w:rsid w:val="00DC692C"/>
    <w:rsid w:val="00DD2E85"/>
    <w:rsid w:val="00DD7FF1"/>
    <w:rsid w:val="00DE2123"/>
    <w:rsid w:val="00DE3EF0"/>
    <w:rsid w:val="00DF5D8A"/>
    <w:rsid w:val="00E00C47"/>
    <w:rsid w:val="00E17475"/>
    <w:rsid w:val="00E200D4"/>
    <w:rsid w:val="00E20F0F"/>
    <w:rsid w:val="00E45A13"/>
    <w:rsid w:val="00E65D92"/>
    <w:rsid w:val="00E71FCD"/>
    <w:rsid w:val="00E757D6"/>
    <w:rsid w:val="00E9168C"/>
    <w:rsid w:val="00E9360A"/>
    <w:rsid w:val="00EA23B3"/>
    <w:rsid w:val="00ED4A58"/>
    <w:rsid w:val="00ED7EDE"/>
    <w:rsid w:val="00EE0D47"/>
    <w:rsid w:val="00EE1611"/>
    <w:rsid w:val="00F0456E"/>
    <w:rsid w:val="00F07E01"/>
    <w:rsid w:val="00F13799"/>
    <w:rsid w:val="00F154B1"/>
    <w:rsid w:val="00F22D32"/>
    <w:rsid w:val="00F37EE9"/>
    <w:rsid w:val="00F44B53"/>
    <w:rsid w:val="00F466E8"/>
    <w:rsid w:val="00F46A43"/>
    <w:rsid w:val="00F5050D"/>
    <w:rsid w:val="00F5075F"/>
    <w:rsid w:val="00F62CCF"/>
    <w:rsid w:val="00F6554E"/>
    <w:rsid w:val="00F70DA3"/>
    <w:rsid w:val="00F712BE"/>
    <w:rsid w:val="00F74DED"/>
    <w:rsid w:val="00F76B43"/>
    <w:rsid w:val="00F8445B"/>
    <w:rsid w:val="00F86046"/>
    <w:rsid w:val="00FA34E0"/>
    <w:rsid w:val="00FA49A9"/>
    <w:rsid w:val="00FB02D9"/>
    <w:rsid w:val="00FB12A5"/>
    <w:rsid w:val="00FB38FA"/>
    <w:rsid w:val="00FB39E3"/>
    <w:rsid w:val="00FB438A"/>
    <w:rsid w:val="00FB6982"/>
    <w:rsid w:val="00FC3BB3"/>
    <w:rsid w:val="00FD4871"/>
    <w:rsid w:val="00FD54F0"/>
    <w:rsid w:val="00FD5F37"/>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0DEF"/>
  <w15:docId w15:val="{45C44B8C-6DF5-435A-8C68-C76690A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paragraph" w:styleId="Heading1">
    <w:name w:val="heading 1"/>
    <w:basedOn w:val="Normal"/>
    <w:next w:val="BodyText"/>
    <w:link w:val="Heading1Char"/>
    <w:uiPriority w:val="9"/>
    <w:qFormat/>
    <w:rsid w:val="00D8768E"/>
    <w:pPr>
      <w:keepNext/>
      <w:keepLines/>
      <w:numPr>
        <w:numId w:val="29"/>
      </w:numPr>
      <w:spacing w:after="120" w:line="380" w:lineRule="atLeast"/>
      <w:ind w:hanging="624"/>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29"/>
      </w:numPr>
      <w:pBdr>
        <w:bottom w:val="single" w:sz="4" w:space="1" w:color="1F497D" w:themeColor="text2"/>
      </w:pBdr>
      <w:spacing w:before="120" w:after="120"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29"/>
      </w:numPr>
      <w:spacing w:before="240" w:after="120" w:line="270" w:lineRule="atLeast"/>
      <w:outlineLvl w:val="2"/>
    </w:pPr>
    <w:rPr>
      <w:rFonts w:ascii="Trebuchet MS" w:eastAsiaTheme="majorEastAsia" w:hAnsi="Trebuchet MS" w:cstheme="majorBidi"/>
      <w:b/>
      <w:bCs/>
      <w:color w:val="1F497D" w:themeColor="text2"/>
      <w:sz w:val="26"/>
      <w:szCs w:val="22"/>
      <w:lang w:eastAsia="en-US"/>
    </w:rPr>
  </w:style>
  <w:style w:type="paragraph" w:styleId="Heading4">
    <w:name w:val="heading 4"/>
    <w:basedOn w:val="Normal"/>
    <w:next w:val="BodyText"/>
    <w:link w:val="Heading4Char"/>
    <w:uiPriority w:val="9"/>
    <w:unhideWhenUsed/>
    <w:qFormat/>
    <w:rsid w:val="00D8768E"/>
    <w:pPr>
      <w:keepNext/>
      <w:keepLines/>
      <w:numPr>
        <w:ilvl w:val="3"/>
        <w:numId w:val="29"/>
      </w:numPr>
      <w:spacing w:before="240" w:after="120" w:line="270" w:lineRule="atLeast"/>
      <w:outlineLvl w:val="3"/>
    </w:pPr>
    <w:rPr>
      <w:rFonts w:ascii="Trebuchet MS" w:eastAsiaTheme="majorEastAsia" w:hAnsi="Trebuchet MS" w:cstheme="majorBidi"/>
      <w:bCs/>
      <w:iCs/>
      <w:color w:val="1F497D" w:themeColor="text2"/>
      <w:sz w:val="24"/>
      <w:szCs w:val="22"/>
      <w:lang w:eastAsia="en-US"/>
    </w:rPr>
  </w:style>
  <w:style w:type="paragraph" w:styleId="Heading5">
    <w:name w:val="heading 5"/>
    <w:basedOn w:val="Normal"/>
    <w:next w:val="BodyText"/>
    <w:link w:val="Heading5Char"/>
    <w:uiPriority w:val="9"/>
    <w:unhideWhenUsed/>
    <w:qFormat/>
    <w:rsid w:val="00D8768E"/>
    <w:pPr>
      <w:keepLines/>
      <w:numPr>
        <w:ilvl w:val="4"/>
        <w:numId w:val="29"/>
      </w:numPr>
      <w:spacing w:before="240" w:after="120" w:line="270" w:lineRule="atLeast"/>
      <w:outlineLvl w:val="4"/>
    </w:pPr>
    <w:rPr>
      <w:rFonts w:ascii="Trebuchet MS" w:eastAsiaTheme="majorEastAsia" w:hAnsi="Trebuchet MS" w:cstheme="majorBidi"/>
      <w:i/>
      <w:color w:val="1F497D" w:themeColor="text2"/>
      <w:sz w:val="24"/>
      <w:szCs w:val="22"/>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29"/>
      </w:numPr>
      <w:spacing w:before="240" w:after="120" w:line="270" w:lineRule="atLeast"/>
      <w:outlineLvl w:val="6"/>
    </w:pPr>
    <w:rPr>
      <w:rFonts w:ascii="Trebuchet MS" w:eastAsiaTheme="majorEastAsia" w:hAnsi="Trebuchet MS" w:cstheme="majorBidi"/>
      <w:b/>
      <w:i/>
      <w:iCs/>
      <w:color w:val="1F497D" w:themeColor="text2"/>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styleId="BodyText">
    <w:name w:val="Body Text"/>
    <w:basedOn w:val="Normal"/>
    <w:link w:val="BodyTextChar"/>
    <w:uiPriority w:val="19"/>
    <w:unhideWhenUsed/>
    <w:qFormat/>
    <w:rsid w:val="00D8768E"/>
    <w:pPr>
      <w:spacing w:after="120" w:line="270" w:lineRule="atLeast"/>
    </w:pPr>
    <w:rPr>
      <w:rFonts w:ascii="Trebuchet MS" w:eastAsiaTheme="minorHAnsi" w:hAnsi="Trebuchet MS" w:cstheme="minorBidi"/>
      <w:sz w:val="20"/>
      <w:szCs w:val="22"/>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D8768E"/>
    <w:pPr>
      <w:numPr>
        <w:numId w:val="27"/>
      </w:numPr>
      <w:spacing w:before="120"/>
      <w:contextualSpacing/>
    </w:pPr>
  </w:style>
  <w:style w:type="numbering" w:customStyle="1" w:styleId="ListBullets">
    <w:name w:val="__List Bullets"/>
    <w:rsid w:val="00D8768E"/>
    <w:pPr>
      <w:numPr>
        <w:numId w:val="27"/>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8"/>
      </w:numPr>
    </w:pPr>
  </w:style>
  <w:style w:type="paragraph" w:customStyle="1" w:styleId="BoxContentsLeft">
    <w:name w:val="BoxContentsLeft"/>
    <w:rsid w:val="00D50FA6"/>
    <w:pPr>
      <w:spacing w:before="20"/>
    </w:pPr>
    <w:rPr>
      <w:rFonts w:ascii="Arial" w:hAnsi="Arial"/>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8136DC4BC7B9540A5186CF91F0FE596" ma:contentTypeVersion="0" ma:contentTypeDescription="Create a new document." ma:contentTypeScope="" ma:versionID="a23b78877afbba476d88974a1d35e15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36996-4B35-4F7F-99A1-255AE492AE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234E9-E48F-41E3-982B-12F18C5A60D9}">
  <ds:schemaRefs>
    <ds:schemaRef ds:uri="http://schemas.microsoft.com/sharepoint/v3/contenttype/forms"/>
  </ds:schemaRefs>
</ds:datastoreItem>
</file>

<file path=customXml/itemProps3.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customXml/itemProps4.xml><?xml version="1.0" encoding="utf-8"?>
<ds:datastoreItem xmlns:ds="http://schemas.openxmlformats.org/officeDocument/2006/customXml" ds:itemID="{248ABB7A-0960-496F-8B4B-432EBBD93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7413ad02-38a3-4710-90ac-2c7381c1efa8}" enabled="0" method="" siteId="{7413ad02-38a3-4710-90ac-2c7381c1efa8}" removed="1"/>
</clbl:labelList>
</file>

<file path=docProps/app.xml><?xml version="1.0" encoding="utf-8"?>
<Properties xmlns="http://schemas.openxmlformats.org/officeDocument/2006/extended-properties" xmlns:vt="http://schemas.openxmlformats.org/officeDocument/2006/docPropsVTypes">
  <Template>Normal</Template>
  <TotalTime>36</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keywords>COBHAM PRIVATE</cp:keywords>
  <cp:lastModifiedBy>Read, Chris</cp:lastModifiedBy>
  <cp:revision>46</cp:revision>
  <cp:lastPrinted>2015-06-03T10:43:00Z</cp:lastPrinted>
  <dcterms:created xsi:type="dcterms:W3CDTF">2024-05-08T13:44:00Z</dcterms:created>
  <dcterms:modified xsi:type="dcterms:W3CDTF">2024-06-17T12:55:00Z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y fmtid="{D5CDD505-2E9C-101B-9397-08002B2CF9AE}" pid="6" name="ContentTypeId">
    <vt:lpwstr>0x01010068136DC4BC7B9540A5186CF91F0FE596</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