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FD335" w14:textId="77777777" w:rsidR="00D4213B" w:rsidRDefault="00000000" w:rsidP="00A318D0">
      <w:r w:rsidRPr="005C77C9">
        <w:t xml:space="preserve">Job Title: </w:t>
      </w:r>
      <w:r w:rsidRPr="005C77C9">
        <w:t>Strategic Procurement</w:t>
      </w:r>
      <w:r w:rsidR="00947C60" w:rsidRPr="00947C60">
        <w:t xml:space="preserve"> Analyst</w:t>
      </w:r>
    </w:p>
    <w:tbl>
      <w:tblPr>
        <w:tblStyle w:val="TableGrid"/>
        <w:tblW w:w="0" w:type="auto"/>
        <w:tblLook w:val="04A0" w:firstRow="1" w:lastRow="0" w:firstColumn="1" w:lastColumn="0" w:noHBand="0" w:noVBand="1"/>
      </w:tblPr>
      <w:tblGrid>
        <w:gridCol w:w="2150"/>
        <w:gridCol w:w="2149"/>
        <w:gridCol w:w="2557"/>
        <w:gridCol w:w="2386"/>
      </w:tblGrid>
      <w:tr w:rsidR="001F2E78" w14:paraId="665E8CAC" w14:textId="77777777" w:rsidTr="00470F2E">
        <w:tc>
          <w:tcPr>
            <w:tcW w:w="9242" w:type="dxa"/>
            <w:gridSpan w:val="4"/>
            <w:shd w:val="clear" w:color="auto" w:fill="000000" w:themeFill="text1"/>
          </w:tcPr>
          <w:p w14:paraId="02893FBB" w14:textId="4DB7F671" w:rsidR="001F2E78" w:rsidRDefault="001F2E78" w:rsidP="001F2E78">
            <w:r w:rsidRPr="005C77C9">
              <w:t>Role Purpose (position scope)</w:t>
            </w:r>
          </w:p>
        </w:tc>
      </w:tr>
      <w:tr w:rsidR="006F1196" w14:paraId="659BFF5D" w14:textId="77777777" w:rsidTr="00B11F51">
        <w:trPr>
          <w:trHeight w:val="826"/>
        </w:trPr>
        <w:tc>
          <w:tcPr>
            <w:tcW w:w="9242" w:type="dxa"/>
            <w:gridSpan w:val="4"/>
          </w:tcPr>
          <w:p w14:paraId="1E06745D" w14:textId="77777777" w:rsidR="00D4213B" w:rsidRDefault="00000000">
            <w:r w:rsidRPr="00B75DC2">
              <w:t xml:space="preserve">Draken is a leader in the provision of Electronic Warfare and Red Air Aggressor Training, dedicated to delivering innovative solutions and high-quality </w:t>
            </w:r>
            <w:r w:rsidR="004623D0" w:rsidRPr="004623D0">
              <w:t>services</w:t>
            </w:r>
            <w:r w:rsidRPr="00B75DC2">
              <w:t xml:space="preserve"> to our customers. We value </w:t>
            </w:r>
            <w:r w:rsidR="004623D0" w:rsidRPr="004623D0">
              <w:t xml:space="preserve">data-led decision making, </w:t>
            </w:r>
            <w:r w:rsidRPr="00B75DC2">
              <w:t xml:space="preserve">strategic thinking, collaboration, </w:t>
            </w:r>
            <w:r w:rsidR="004623D0" w:rsidRPr="004623D0">
              <w:t xml:space="preserve">compliance </w:t>
            </w:r>
            <w:r w:rsidRPr="00B75DC2">
              <w:t xml:space="preserve">and continuous improvement </w:t>
            </w:r>
            <w:r w:rsidR="004623D0" w:rsidRPr="004623D0">
              <w:t>across</w:t>
            </w:r>
            <w:r w:rsidRPr="00B75DC2">
              <w:t xml:space="preserve"> our </w:t>
            </w:r>
            <w:r w:rsidR="004623D0" w:rsidRPr="004623D0">
              <w:t xml:space="preserve">procurement </w:t>
            </w:r>
            <w:r w:rsidRPr="00B75DC2">
              <w:t>operations.</w:t>
            </w:r>
          </w:p>
          <w:p w14:paraId="27DF23AF" w14:textId="77777777" w:rsidR="006F1196" w:rsidRDefault="006F1196" w:rsidP="006F1196"/>
          <w:p w14:paraId="54938828" w14:textId="77777777" w:rsidR="00D4213B" w:rsidRDefault="00000000">
            <w:r w:rsidRPr="00396F61">
              <w:t xml:space="preserve">The </w:t>
            </w:r>
            <w:r w:rsidR="0018672E" w:rsidRPr="0018672E">
              <w:t xml:space="preserve">Strategic </w:t>
            </w:r>
            <w:r w:rsidRPr="00396F61">
              <w:t xml:space="preserve">Procurement </w:t>
            </w:r>
            <w:r w:rsidR="0018672E" w:rsidRPr="0018672E">
              <w:t>Analyst</w:t>
            </w:r>
            <w:r w:rsidRPr="00396F61">
              <w:t xml:space="preserve"> will play a </w:t>
            </w:r>
            <w:r w:rsidR="0018672E" w:rsidRPr="0018672E">
              <w:t>key</w:t>
            </w:r>
            <w:r w:rsidRPr="00396F61">
              <w:t xml:space="preserve"> role in supporting </w:t>
            </w:r>
            <w:r w:rsidR="0018672E" w:rsidRPr="0018672E">
              <w:t>Strategic Procurement</w:t>
            </w:r>
            <w:r w:rsidRPr="00396F61">
              <w:t xml:space="preserve"> by </w:t>
            </w:r>
            <w:r w:rsidRPr="00803596">
              <w:t>provid</w:t>
            </w:r>
            <w:r>
              <w:t>ing</w:t>
            </w:r>
            <w:r w:rsidRPr="00803596">
              <w:t xml:space="preserve"> </w:t>
            </w:r>
            <w:r w:rsidRPr="00803596">
              <w:t>timely</w:t>
            </w:r>
            <w:r w:rsidR="0018672E" w:rsidRPr="0018672E">
              <w:t xml:space="preserve">, </w:t>
            </w:r>
            <w:r w:rsidRPr="00803596">
              <w:t xml:space="preserve">accurate </w:t>
            </w:r>
            <w:r w:rsidR="0018672E" w:rsidRPr="0018672E">
              <w:t>and insightful analysis across bids, sourcing activity, supplier performance, contract data</w:t>
            </w:r>
            <w:r w:rsidRPr="00803596">
              <w:t xml:space="preserve"> and </w:t>
            </w:r>
            <w:r w:rsidR="0018672E" w:rsidRPr="0018672E">
              <w:t>procurement reporting.</w:t>
            </w:r>
            <w:r w:rsidRPr="00803596">
              <w:t xml:space="preserve"> The role will</w:t>
            </w:r>
            <w:r>
              <w:t xml:space="preserve"> support </w:t>
            </w:r>
            <w:r w:rsidRPr="00803596">
              <w:t xml:space="preserve">the </w:t>
            </w:r>
            <w:r w:rsidR="0018672E" w:rsidRPr="0018672E">
              <w:t>development of procurement strategies through robust data, market insight and clear recommendations.</w:t>
            </w:r>
          </w:p>
          <w:p w14:paraId="6B6F6A18" w14:textId="77777777" w:rsidR="006F1196" w:rsidRDefault="006F1196" w:rsidP="006F1196"/>
          <w:p w14:paraId="36FFDE6C" w14:textId="77777777" w:rsidR="00D4213B" w:rsidRDefault="0040185B">
            <w:r w:rsidRPr="0040185B">
              <w:t>This role is responsible for maintaining procurement data, supporting supplier and contract management activity, analysing spend and performance information, and helping to identify opportunities to improve cost, quality, schedule adherence, risk management and value for money.</w:t>
            </w:r>
          </w:p>
          <w:p w14:paraId="15D1C086" w14:textId="77777777" w:rsidR="006F1196" w:rsidRPr="00396F61" w:rsidRDefault="006F1196" w:rsidP="006F1196"/>
          <w:p w14:paraId="11590F2A" w14:textId="77777777" w:rsidR="00D4213B" w:rsidRDefault="009D15E3">
            <w:r w:rsidRPr="009D15E3">
              <w:t>The role holder will bring strong analytical capability, attention to detail and a good understanding of procurement processes, with the ability to interpret data and translate findings into practical actions for procurement and programme stakeholders.</w:t>
            </w:r>
          </w:p>
          <w:p w14:paraId="0FD35B71" w14:textId="77777777" w:rsidR="006F1196" w:rsidRDefault="006F1196" w:rsidP="006F1196"/>
          <w:p w14:paraId="7283BE8A" w14:textId="77777777" w:rsidR="00D4213B" w:rsidRDefault="00000000">
            <w:r w:rsidRPr="00396F61">
              <w:t xml:space="preserve">Working closely with </w:t>
            </w:r>
            <w:r w:rsidR="00CE3F81" w:rsidRPr="00CE3F81">
              <w:t>Strategic Procurement Managers</w:t>
            </w:r>
            <w:r w:rsidRPr="00396F61">
              <w:t xml:space="preserve">, Programmes, </w:t>
            </w:r>
            <w:r w:rsidR="00CE3F81" w:rsidRPr="00CE3F81">
              <w:t xml:space="preserve">Finance, Commercial, Engineering </w:t>
            </w:r>
            <w:r w:rsidRPr="00396F61">
              <w:t xml:space="preserve">and other functional stakeholders, the </w:t>
            </w:r>
            <w:r w:rsidR="00CE3F81" w:rsidRPr="00CE3F81">
              <w:t xml:space="preserve">Strategic </w:t>
            </w:r>
            <w:r w:rsidRPr="00396F61">
              <w:t xml:space="preserve">Procurement </w:t>
            </w:r>
            <w:r w:rsidR="00CE3F81" w:rsidRPr="00CE3F81">
              <w:t>Analyst</w:t>
            </w:r>
            <w:r w:rsidRPr="00396F61">
              <w:t xml:space="preserve"> will </w:t>
            </w:r>
            <w:r w:rsidR="00CE3F81" w:rsidRPr="00CE3F81">
              <w:t xml:space="preserve">support the full </w:t>
            </w:r>
            <w:r w:rsidRPr="00396F61">
              <w:t xml:space="preserve">procurement </w:t>
            </w:r>
            <w:r w:rsidRPr="00396F61">
              <w:t>lifecycle</w:t>
            </w:r>
            <w:r w:rsidR="00CE3F81" w:rsidRPr="00CE3F81">
              <w:t xml:space="preserve"> </w:t>
            </w:r>
            <w:r w:rsidRPr="00396F61">
              <w:t xml:space="preserve">from bid </w:t>
            </w:r>
            <w:r w:rsidR="00CE3F81" w:rsidRPr="00CE3F81">
              <w:t xml:space="preserve">input </w:t>
            </w:r>
            <w:r w:rsidRPr="00396F61">
              <w:t xml:space="preserve">and </w:t>
            </w:r>
            <w:r w:rsidR="00CE3F81" w:rsidRPr="00CE3F81">
              <w:t>sourcing analysis through supplier</w:t>
            </w:r>
            <w:r w:rsidRPr="00396F61">
              <w:t xml:space="preserve"> selection</w:t>
            </w:r>
            <w:r w:rsidR="00CE3F81" w:rsidRPr="00CE3F81">
              <w:t xml:space="preserve">, </w:t>
            </w:r>
            <w:r w:rsidRPr="00396F61">
              <w:t>contract award</w:t>
            </w:r>
            <w:r w:rsidR="00CE3F81" w:rsidRPr="00CE3F81">
              <w:t xml:space="preserve">, </w:t>
            </w:r>
            <w:r w:rsidRPr="00396F61">
              <w:t>in</w:t>
            </w:r>
            <w:r w:rsidR="00CE3F81" w:rsidRPr="00CE3F81">
              <w:t>-</w:t>
            </w:r>
            <w:r w:rsidRPr="00396F61">
              <w:t>service support</w:t>
            </w:r>
            <w:r w:rsidR="00CE3F81" w:rsidRPr="00CE3F81">
              <w:t xml:space="preserve"> and continuous improvement</w:t>
            </w:r>
            <w:r w:rsidRPr="00396F61">
              <w:t>.</w:t>
            </w:r>
          </w:p>
          <w:p w14:paraId="35324F50" w14:textId="77777777" w:rsidR="006F1196" w:rsidRPr="00396F61" w:rsidRDefault="006F1196" w:rsidP="006F1196"/>
          <w:p w14:paraId="21A32278" w14:textId="77777777" w:rsidR="00D4213B" w:rsidRDefault="005F19DD">
            <w:r w:rsidRPr="005F19DD">
              <w:t>The role will contribute to the ongoing development of procurement capability by improving reporting, strengthening data quality, supporting governance and enabling evidence-based procurement decisions across the business.</w:t>
            </w:r>
          </w:p>
          <w:p w14:paraId="592B1A47" w14:textId="72203265" w:rsidR="006F1196" w:rsidRDefault="006F1196" w:rsidP="006F1196"/>
        </w:tc>
      </w:tr>
      <w:tr w:rsidR="006F1196" w14:paraId="141E5389" w14:textId="77777777" w:rsidTr="005C77C9">
        <w:tc>
          <w:tcPr>
            <w:tcW w:w="2150" w:type="dxa"/>
            <w:shd w:val="clear" w:color="auto" w:fill="000000" w:themeFill="text1"/>
          </w:tcPr>
          <w:p w14:paraId="1FDE56E2" w14:textId="60D7AE18" w:rsidR="006F1196" w:rsidRDefault="006F1196" w:rsidP="006F1196">
            <w:r>
              <w:t>Line Manager</w:t>
            </w:r>
          </w:p>
        </w:tc>
        <w:tc>
          <w:tcPr>
            <w:tcW w:w="2149" w:type="dxa"/>
            <w:shd w:val="clear" w:color="auto" w:fill="000000" w:themeFill="text1"/>
          </w:tcPr>
          <w:p w14:paraId="6CC15DA7" w14:textId="4E9E23B0" w:rsidR="006F1196" w:rsidRDefault="006F1196" w:rsidP="006F1196">
            <w:r>
              <w:t>Dotted Line</w:t>
            </w:r>
          </w:p>
        </w:tc>
        <w:tc>
          <w:tcPr>
            <w:tcW w:w="2557" w:type="dxa"/>
            <w:shd w:val="clear" w:color="auto" w:fill="000000" w:themeFill="text1"/>
          </w:tcPr>
          <w:p w14:paraId="4E909175" w14:textId="143184C3" w:rsidR="006F1196" w:rsidRDefault="006F1196" w:rsidP="006F1196">
            <w:r>
              <w:t xml:space="preserve">Direct Report </w:t>
            </w:r>
          </w:p>
        </w:tc>
        <w:tc>
          <w:tcPr>
            <w:tcW w:w="2386" w:type="dxa"/>
            <w:shd w:val="clear" w:color="auto" w:fill="000000" w:themeFill="text1"/>
          </w:tcPr>
          <w:p w14:paraId="1B292287" w14:textId="5A13C75D" w:rsidR="006F1196" w:rsidRDefault="006F1196" w:rsidP="006F1196">
            <w:r>
              <w:t>Dotted Line</w:t>
            </w:r>
          </w:p>
        </w:tc>
      </w:tr>
      <w:tr w:rsidR="006F1196" w14:paraId="5CC52F61" w14:textId="77777777" w:rsidTr="005C77C9">
        <w:tc>
          <w:tcPr>
            <w:tcW w:w="2150" w:type="dxa"/>
          </w:tcPr>
          <w:p w14:paraId="3B8EBC53" w14:textId="26C9203A" w:rsidR="006F1196" w:rsidRDefault="006F1196" w:rsidP="006F1196">
            <w:r>
              <w:t>Senior Strategic Procurement Manager</w:t>
            </w:r>
          </w:p>
        </w:tc>
        <w:tc>
          <w:tcPr>
            <w:tcW w:w="2149" w:type="dxa"/>
          </w:tcPr>
          <w:p w14:paraId="205B6971" w14:textId="086B2C37" w:rsidR="006F1196" w:rsidRDefault="006F1196" w:rsidP="006F1196"/>
        </w:tc>
        <w:tc>
          <w:tcPr>
            <w:tcW w:w="2557" w:type="dxa"/>
          </w:tcPr>
          <w:p w14:paraId="49DD9C01" w14:textId="5132AE74" w:rsidR="006F1196" w:rsidRDefault="006F1196" w:rsidP="006F1196"/>
        </w:tc>
        <w:tc>
          <w:tcPr>
            <w:tcW w:w="2386" w:type="dxa"/>
          </w:tcPr>
          <w:p w14:paraId="55B6B185" w14:textId="77777777" w:rsidR="006F1196" w:rsidRDefault="006F1196" w:rsidP="006F1196"/>
        </w:tc>
      </w:tr>
      <w:tr w:rsidR="006F1196" w14:paraId="62BDB4EC" w14:textId="77777777" w:rsidTr="005C77C9">
        <w:tc>
          <w:tcPr>
            <w:tcW w:w="9242" w:type="dxa"/>
            <w:gridSpan w:val="4"/>
          </w:tcPr>
          <w:p w14:paraId="3A8A3270" w14:textId="77777777" w:rsidR="006F1196" w:rsidRDefault="006F1196" w:rsidP="006F1196"/>
        </w:tc>
      </w:tr>
      <w:tr w:rsidR="006F1196" w14:paraId="00597B4C" w14:textId="77777777" w:rsidTr="00126DB8">
        <w:tc>
          <w:tcPr>
            <w:tcW w:w="9242" w:type="dxa"/>
            <w:gridSpan w:val="4"/>
            <w:shd w:val="clear" w:color="auto" w:fill="000000" w:themeFill="text1"/>
          </w:tcPr>
          <w:p w14:paraId="31A41F82" w14:textId="091939DB" w:rsidR="006F1196" w:rsidRDefault="006F1196" w:rsidP="006F1196">
            <w:r w:rsidRPr="005C77C9">
              <w:t>Key Responsibilities</w:t>
            </w:r>
          </w:p>
        </w:tc>
      </w:tr>
      <w:tr w:rsidR="006F1196" w14:paraId="2F45E5D5" w14:textId="77777777" w:rsidTr="00A44838">
        <w:tc>
          <w:tcPr>
            <w:tcW w:w="9242" w:type="dxa"/>
            <w:gridSpan w:val="4"/>
          </w:tcPr>
          <w:p w14:paraId="35008B56" w14:textId="77777777" w:rsidR="00D4213B" w:rsidRDefault="006A6EFD">
            <w:r w:rsidRPr="006A6EFD">
              <w:rPr>
                <w:b/>
                <w:bCs/>
              </w:rPr>
              <w:t>Procurement Data, Reporting and Insight:</w:t>
            </w:r>
          </w:p>
          <w:p w14:paraId="25E78A22" w14:textId="77777777" w:rsidR="006A6EFD" w:rsidRDefault="006A6EFD" w:rsidP="006A6EFD">
            <w:pPr>
              <w:pStyle w:val="ListParagraph"/>
              <w:numPr>
                <w:ilvl w:val="0"/>
                <w:numId w:val="15"/>
              </w:numPr>
              <w:spacing w:after="160" w:line="259" w:lineRule="auto"/>
              <w:rPr>
                <w:lang w:eastAsia="en-GB"/>
              </w:rPr>
            </w:pPr>
            <w:r>
              <w:t>Analyse procurement, spend, supplier and contract data to identify trends, risks, savings opportunities and areas for improvement.</w:t>
            </w:r>
          </w:p>
          <w:p w14:paraId="3EAAF313" w14:textId="77777777" w:rsidR="006A6EFD" w:rsidRDefault="006A6EFD" w:rsidP="006A6EFD">
            <w:pPr>
              <w:pStyle w:val="ListParagraph"/>
              <w:numPr>
                <w:ilvl w:val="0"/>
                <w:numId w:val="15"/>
              </w:numPr>
              <w:spacing w:after="160" w:line="259" w:lineRule="auto"/>
            </w:pPr>
            <w:r>
              <w:t>Prepare clear reports, dashboards and management information to support sourcing decisions, bid inputs, supplier reviews and functional governance.</w:t>
            </w:r>
          </w:p>
          <w:p w14:paraId="772577E2" w14:textId="77777777" w:rsidR="00D4213B" w:rsidRDefault="000B7036">
            <w:pPr>
              <w:ind w:left="66"/>
            </w:pPr>
            <w:r w:rsidRPr="000B7036">
              <w:rPr>
                <w:b/>
                <w:bCs/>
              </w:rPr>
              <w:t>Strategic Sourcing Support:</w:t>
            </w:r>
          </w:p>
          <w:p w14:paraId="1D6C2DF2" w14:textId="77777777" w:rsidR="000B7036" w:rsidRDefault="000B7036" w:rsidP="000B7036">
            <w:pPr>
              <w:pStyle w:val="ListParagraph"/>
              <w:numPr>
                <w:ilvl w:val="0"/>
                <w:numId w:val="15"/>
              </w:numPr>
              <w:spacing w:after="160" w:line="259" w:lineRule="auto"/>
              <w:rPr>
                <w:lang w:eastAsia="en-GB"/>
              </w:rPr>
            </w:pPr>
            <w:r>
              <w:t>Support Strategic Procurement Managers with sourcing activity, including supplier research, market analysis, request for information, request for quotation and evaluation inputs.</w:t>
            </w:r>
          </w:p>
          <w:p w14:paraId="5A2B4F7D" w14:textId="77777777" w:rsidR="000B7036" w:rsidRDefault="000B7036" w:rsidP="000B7036">
            <w:pPr>
              <w:pStyle w:val="ListParagraph"/>
              <w:numPr>
                <w:ilvl w:val="0"/>
                <w:numId w:val="15"/>
              </w:numPr>
              <w:spacing w:after="160" w:line="259" w:lineRule="auto"/>
            </w:pPr>
            <w:r>
              <w:t>Collate and analyse supplier proposals, pricing data and commercial information to support evidence-based recommendations.</w:t>
            </w:r>
          </w:p>
          <w:p w14:paraId="7632E1F7" w14:textId="77777777" w:rsidR="00D4213B" w:rsidRDefault="00C1430A">
            <w:r w:rsidRPr="00C1430A">
              <w:rPr>
                <w:b/>
                <w:bCs/>
              </w:rPr>
              <w:t>Supplier and Contract Performance:</w:t>
            </w:r>
          </w:p>
          <w:p w14:paraId="2644AA3A" w14:textId="77777777" w:rsidR="00C1430A" w:rsidRDefault="00C1430A" w:rsidP="00C1430A">
            <w:pPr>
              <w:pStyle w:val="ListParagraph"/>
              <w:numPr>
                <w:ilvl w:val="0"/>
                <w:numId w:val="15"/>
              </w:numPr>
              <w:spacing w:after="160" w:line="259" w:lineRule="auto"/>
              <w:rPr>
                <w:lang w:eastAsia="en-GB"/>
              </w:rPr>
            </w:pPr>
            <w:r>
              <w:t xml:space="preserve">Maintain supplier, contract and procurement records to support effective supplier </w:t>
            </w:r>
            <w:r>
              <w:lastRenderedPageBreak/>
              <w:t>relationship management and contract governance.</w:t>
            </w:r>
          </w:p>
          <w:p w14:paraId="33433F33" w14:textId="77777777" w:rsidR="00C1430A" w:rsidRDefault="00C1430A" w:rsidP="00C1430A">
            <w:pPr>
              <w:pStyle w:val="ListParagraph"/>
              <w:numPr>
                <w:ilvl w:val="0"/>
                <w:numId w:val="15"/>
              </w:numPr>
              <w:spacing w:after="160" w:line="259" w:lineRule="auto"/>
            </w:pPr>
            <w:r>
              <w:t>Monitor supplier performance, delivery, quality, compliance and commercial metrics, highlighting risks, issues and improvement opportunities.</w:t>
            </w:r>
          </w:p>
          <w:p w14:paraId="23876A7F" w14:textId="77777777" w:rsidR="00D4213B" w:rsidRDefault="00AA393D">
            <w:pPr>
              <w:ind w:left="66"/>
            </w:pPr>
            <w:r w:rsidRPr="00AA393D">
              <w:rPr>
                <w:b/>
                <w:bCs/>
              </w:rPr>
              <w:t>Risk, Compliance and Governance:</w:t>
            </w:r>
          </w:p>
          <w:p w14:paraId="17CE1ED2" w14:textId="77777777" w:rsidR="00D4213B" w:rsidRDefault="00766B96" w:rsidP="00766B96">
            <w:pPr>
              <w:pStyle w:val="ListParagraph"/>
              <w:numPr>
                <w:ilvl w:val="0"/>
                <w:numId w:val="15"/>
              </w:numPr>
              <w:spacing w:after="160" w:line="259" w:lineRule="auto"/>
            </w:pPr>
            <w:r w:rsidRPr="00766B96">
              <w:t>Support procurement risk assessment by reviewing supplier, market, contract and data indicators, escalating concerns and recommending mitigation actions where appropriate.</w:t>
            </w:r>
          </w:p>
          <w:p w14:paraId="1D282FAC" w14:textId="77777777" w:rsidR="00D4213B" w:rsidRDefault="00010ABD">
            <w:pPr>
              <w:ind w:left="66"/>
            </w:pPr>
            <w:r w:rsidRPr="00010ABD">
              <w:rPr>
                <w:b/>
                <w:bCs/>
              </w:rPr>
              <w:t>Bid and Programme Support:</w:t>
            </w:r>
          </w:p>
          <w:p w14:paraId="043CF450" w14:textId="77777777" w:rsidR="00010ABD" w:rsidRDefault="00010ABD" w:rsidP="00010ABD">
            <w:pPr>
              <w:pStyle w:val="ListParagraph"/>
              <w:numPr>
                <w:ilvl w:val="0"/>
                <w:numId w:val="15"/>
              </w:numPr>
              <w:spacing w:after="160" w:line="259" w:lineRule="auto"/>
              <w:rPr>
                <w:lang w:eastAsia="en-GB"/>
              </w:rPr>
            </w:pPr>
            <w:r>
              <w:t>Provide procurement analysis and data inputs to bids, estimates, programme reviews and sourcing plans.</w:t>
            </w:r>
          </w:p>
          <w:p w14:paraId="31754494" w14:textId="77777777" w:rsidR="00010ABD" w:rsidRDefault="00010ABD" w:rsidP="00010ABD">
            <w:pPr>
              <w:pStyle w:val="ListParagraph"/>
              <w:numPr>
                <w:ilvl w:val="0"/>
                <w:numId w:val="15"/>
              </w:numPr>
              <w:spacing w:after="160" w:line="259" w:lineRule="auto"/>
            </w:pPr>
            <w:r>
              <w:t>Track actions, assumptions, supplier dependencies and procurement milestones to support delivery against agreed programme timescales.</w:t>
            </w:r>
          </w:p>
          <w:p w14:paraId="47B09477" w14:textId="77777777" w:rsidR="00D4213B" w:rsidRDefault="00942CF2">
            <w:r w:rsidRPr="00942CF2">
              <w:rPr>
                <w:b/>
                <w:bCs/>
              </w:rPr>
              <w:t>Continuous Improvement:</w:t>
            </w:r>
          </w:p>
          <w:p w14:paraId="4BCA1940" w14:textId="77777777" w:rsidR="00942CF2" w:rsidRDefault="00942CF2" w:rsidP="00942CF2">
            <w:pPr>
              <w:pStyle w:val="ListParagraph"/>
              <w:numPr>
                <w:ilvl w:val="0"/>
                <w:numId w:val="15"/>
              </w:numPr>
              <w:spacing w:after="160" w:line="259" w:lineRule="auto"/>
              <w:rPr>
                <w:lang w:eastAsia="en-GB"/>
              </w:rPr>
            </w:pPr>
            <w:r>
              <w:t>Identify opportunities to improve procurement reporting, data quality, process efficiency and supplier performance management.</w:t>
            </w:r>
          </w:p>
          <w:p w14:paraId="23378112" w14:textId="77777777" w:rsidR="00942CF2" w:rsidRDefault="00942CF2" w:rsidP="00942CF2">
            <w:pPr>
              <w:pStyle w:val="ListParagraph"/>
              <w:numPr>
                <w:ilvl w:val="0"/>
                <w:numId w:val="15"/>
              </w:numPr>
              <w:spacing w:after="160" w:line="259" w:lineRule="auto"/>
            </w:pPr>
            <w:r>
              <w:t>Support the development and maintenance of procurement tools, templates, trackers and governance materials.</w:t>
            </w:r>
          </w:p>
          <w:p w14:paraId="292C9B13" w14:textId="72C4E336" w:rsidR="006F1196" w:rsidRDefault="006F1196" w:rsidP="006F1196">
            <w:pPr>
              <w:pStyle w:val="ListParagraph"/>
              <w:ind w:left="426"/>
            </w:pPr>
          </w:p>
        </w:tc>
      </w:tr>
      <w:tr w:rsidR="006F1196" w14:paraId="6DB299C5" w14:textId="77777777" w:rsidTr="00B4376A">
        <w:tc>
          <w:tcPr>
            <w:tcW w:w="9242" w:type="dxa"/>
            <w:gridSpan w:val="4"/>
          </w:tcPr>
          <w:p w14:paraId="6A4ED79D" w14:textId="77777777" w:rsidR="006F1196" w:rsidRDefault="006F1196" w:rsidP="006F1196"/>
        </w:tc>
      </w:tr>
      <w:tr w:rsidR="006F1196" w14:paraId="6F2DD982" w14:textId="77777777" w:rsidTr="005C77C9">
        <w:tc>
          <w:tcPr>
            <w:tcW w:w="9242" w:type="dxa"/>
            <w:gridSpan w:val="4"/>
            <w:shd w:val="clear" w:color="auto" w:fill="000000" w:themeFill="text1"/>
          </w:tcPr>
          <w:p w14:paraId="38AA0FD3" w14:textId="57F0EB87" w:rsidR="006F1196" w:rsidRDefault="006F1196" w:rsidP="006F1196">
            <w:r w:rsidRPr="005C77C9">
              <w:t>Core Skills</w:t>
            </w:r>
          </w:p>
        </w:tc>
      </w:tr>
      <w:tr w:rsidR="006F1196" w14:paraId="1C9F74A6" w14:textId="77777777" w:rsidTr="00AF1061">
        <w:tc>
          <w:tcPr>
            <w:tcW w:w="9242" w:type="dxa"/>
            <w:gridSpan w:val="4"/>
          </w:tcPr>
          <w:p w14:paraId="48263DD2" w14:textId="77777777" w:rsidR="00D4213B" w:rsidRDefault="00BA7E72">
            <w:r w:rsidRPr="00BA7E72">
              <w:rPr>
                <w:rFonts w:ascii="Verdana" w:hAnsi="Verdana"/>
                <w:sz w:val="20"/>
                <w:szCs w:val="20"/>
              </w:rPr>
              <w:t>A Strategic Procurement Analyst provides the data, insight and coordination needed to support effective procurement decisions. Core skills for the role include:</w:t>
            </w:r>
          </w:p>
          <w:p w14:paraId="271C44E5" w14:textId="77777777" w:rsidR="00D4213B" w:rsidRDefault="007130C4">
            <w:r w:rsidRPr="007130C4">
              <w:rPr>
                <w:rFonts w:ascii="Verdana" w:hAnsi="Verdana"/>
                <w:b/>
                <w:bCs/>
                <w:sz w:val="20"/>
                <w:szCs w:val="20"/>
              </w:rPr>
              <w:t>Analytical Capability:</w:t>
            </w:r>
            <w:r w:rsidRPr="007130C4">
              <w:rPr>
                <w:rFonts w:ascii="Verdana" w:hAnsi="Verdana"/>
                <w:sz w:val="20"/>
                <w:szCs w:val="20"/>
              </w:rPr>
              <w:t xml:space="preserve"> Ability to interpret procurement, supplier, spend and market data and translate findings into clear, practical recommendations.</w:t>
            </w:r>
          </w:p>
          <w:p w14:paraId="6A20A4B0" w14:textId="77777777" w:rsidR="00D4213B" w:rsidRDefault="00AB13A0">
            <w:r w:rsidRPr="00AB13A0">
              <w:rPr>
                <w:rFonts w:ascii="Verdana" w:hAnsi="Verdana"/>
                <w:b/>
                <w:bCs/>
                <w:sz w:val="20"/>
                <w:szCs w:val="20"/>
              </w:rPr>
              <w:t>Communication and Presentation:</w:t>
            </w:r>
            <w:r w:rsidRPr="00AB13A0">
              <w:rPr>
                <w:rFonts w:ascii="Verdana" w:hAnsi="Verdana"/>
                <w:sz w:val="20"/>
                <w:szCs w:val="20"/>
              </w:rPr>
              <w:t xml:space="preserve"> Strong written, verbal and visual communication skills, with the ability to present data clearly to procurement, programme and senior stakeholders.</w:t>
            </w:r>
          </w:p>
          <w:p w14:paraId="0BBB7010" w14:textId="77777777" w:rsidR="00D4213B" w:rsidRDefault="00A0089F">
            <w:r w:rsidRPr="00A0089F">
              <w:rPr>
                <w:rFonts w:ascii="Verdana" w:hAnsi="Verdana"/>
                <w:b/>
                <w:bCs/>
                <w:sz w:val="20"/>
                <w:szCs w:val="20"/>
              </w:rPr>
              <w:t>Advanced Excel and Data Tools:</w:t>
            </w:r>
            <w:r w:rsidRPr="00A0089F">
              <w:rPr>
                <w:rFonts w:ascii="Verdana" w:hAnsi="Verdana"/>
                <w:sz w:val="20"/>
                <w:szCs w:val="20"/>
              </w:rPr>
              <w:t xml:space="preserve"> Proficiency in Microsoft Excel and procurement reporting tools, with the ability to manage large datasets, dashboards and trackers accurately.</w:t>
            </w:r>
          </w:p>
          <w:p w14:paraId="0C1914FF" w14:textId="77777777" w:rsidR="00D4213B" w:rsidRDefault="00000000">
            <w:r w:rsidRPr="00C10D35">
              <w:rPr>
                <w:rFonts w:ascii="Verdana" w:hAnsi="Verdana"/>
                <w:b/>
                <w:bCs/>
                <w:sz w:val="20"/>
                <w:szCs w:val="20"/>
              </w:rPr>
              <w:t>Problem-Solving:</w:t>
            </w:r>
            <w:r w:rsidRPr="00C10D35">
              <w:rPr>
                <w:rFonts w:ascii="Verdana" w:hAnsi="Verdana"/>
                <w:sz w:val="20"/>
                <w:szCs w:val="20"/>
              </w:rPr>
              <w:t xml:space="preserve"> </w:t>
            </w:r>
            <w:r w:rsidRPr="00C10D35">
              <w:rPr>
                <w:rFonts w:ascii="Verdana" w:hAnsi="Verdana"/>
                <w:sz w:val="20"/>
                <w:szCs w:val="20"/>
              </w:rPr>
              <w:t>Ability to identify issues</w:t>
            </w:r>
            <w:r w:rsidR="00BA0745" w:rsidRPr="00BA0745">
              <w:rPr>
                <w:rFonts w:ascii="Verdana" w:hAnsi="Verdana"/>
                <w:sz w:val="20"/>
                <w:szCs w:val="20"/>
              </w:rPr>
              <w:t>, investigate root causes</w:t>
            </w:r>
            <w:r w:rsidRPr="00C10D35">
              <w:rPr>
                <w:rFonts w:ascii="Verdana" w:hAnsi="Verdana"/>
                <w:sz w:val="20"/>
                <w:szCs w:val="20"/>
              </w:rPr>
              <w:t xml:space="preserve"> and </w:t>
            </w:r>
            <w:r w:rsidR="00BA0745" w:rsidRPr="00BA0745">
              <w:rPr>
                <w:rFonts w:ascii="Verdana" w:hAnsi="Verdana"/>
                <w:sz w:val="20"/>
                <w:szCs w:val="20"/>
              </w:rPr>
              <w:t>support</w:t>
            </w:r>
            <w:r w:rsidRPr="00C10D35">
              <w:rPr>
                <w:rFonts w:ascii="Verdana" w:hAnsi="Verdana"/>
                <w:sz w:val="20"/>
                <w:szCs w:val="20"/>
              </w:rPr>
              <w:t xml:space="preserve"> practical solutions </w:t>
            </w:r>
            <w:r w:rsidR="00BA0745" w:rsidRPr="00BA0745">
              <w:rPr>
                <w:rFonts w:ascii="Verdana" w:hAnsi="Verdana"/>
                <w:sz w:val="20"/>
                <w:szCs w:val="20"/>
              </w:rPr>
              <w:t>that improve procurement outcomes</w:t>
            </w:r>
            <w:r w:rsidRPr="00C10D35">
              <w:rPr>
                <w:rFonts w:ascii="Verdana" w:hAnsi="Verdana"/>
                <w:sz w:val="20"/>
                <w:szCs w:val="20"/>
              </w:rPr>
              <w:t>.</w:t>
            </w:r>
          </w:p>
          <w:p w14:paraId="791635C9" w14:textId="77777777" w:rsidR="00D4213B" w:rsidRDefault="00056D74">
            <w:r w:rsidRPr="00056D74">
              <w:rPr>
                <w:rFonts w:ascii="Verdana" w:hAnsi="Verdana"/>
                <w:b/>
                <w:bCs/>
                <w:sz w:val="20"/>
                <w:szCs w:val="20"/>
              </w:rPr>
              <w:t>Attention to Detail:</w:t>
            </w:r>
            <w:r w:rsidRPr="00056D74">
              <w:rPr>
                <w:rFonts w:ascii="Verdana" w:hAnsi="Verdana"/>
                <w:sz w:val="20"/>
                <w:szCs w:val="20"/>
              </w:rPr>
              <w:t xml:space="preserve"> High level of accuracy in maintaining procurement records, checking commercial information and producing reports.</w:t>
            </w:r>
          </w:p>
          <w:p w14:paraId="28793814" w14:textId="77777777" w:rsidR="00D4213B" w:rsidRDefault="00180D46">
            <w:r w:rsidRPr="00180D46">
              <w:rPr>
                <w:rFonts w:ascii="Verdana" w:hAnsi="Verdana"/>
                <w:b/>
                <w:bCs/>
                <w:sz w:val="20"/>
                <w:szCs w:val="20"/>
              </w:rPr>
              <w:t>Stakeholder Collaboration:</w:t>
            </w:r>
            <w:r w:rsidRPr="00180D46">
              <w:rPr>
                <w:rFonts w:ascii="Verdana" w:hAnsi="Verdana"/>
                <w:sz w:val="20"/>
                <w:szCs w:val="20"/>
              </w:rPr>
              <w:t xml:space="preserve"> Ability to work effectively with Procurement, Finance, Commercial, Engineering, Programmes and suppliers to gather information and support delivery.</w:t>
            </w:r>
          </w:p>
          <w:p w14:paraId="08C716EF" w14:textId="77777777" w:rsidR="00D4213B" w:rsidRDefault="00DB61DA">
            <w:r w:rsidRPr="00DB61DA">
              <w:rPr>
                <w:rFonts w:ascii="Verdana" w:hAnsi="Verdana"/>
                <w:b/>
                <w:bCs/>
                <w:sz w:val="20"/>
                <w:szCs w:val="20"/>
              </w:rPr>
              <w:t>Commercial Awareness:</w:t>
            </w:r>
            <w:r w:rsidRPr="00DB61DA">
              <w:rPr>
                <w:rFonts w:ascii="Verdana" w:hAnsi="Verdana"/>
                <w:sz w:val="20"/>
                <w:szCs w:val="20"/>
              </w:rPr>
              <w:t xml:space="preserve"> Understanding of sourcing, supplier performance, total cost, contractual obligations and value-for-money considerations.</w:t>
            </w:r>
          </w:p>
          <w:p w14:paraId="6C10590D" w14:textId="77777777" w:rsidR="00D4213B" w:rsidRDefault="002E1B35">
            <w:r w:rsidRPr="002E1B35">
              <w:rPr>
                <w:rFonts w:ascii="Verdana" w:hAnsi="Verdana"/>
                <w:b/>
                <w:bCs/>
                <w:sz w:val="20"/>
                <w:szCs w:val="20"/>
              </w:rPr>
              <w:t>Organisation and Time Management:</w:t>
            </w:r>
            <w:r w:rsidRPr="002E1B35">
              <w:rPr>
                <w:rFonts w:ascii="Verdana" w:hAnsi="Verdana"/>
                <w:sz w:val="20"/>
                <w:szCs w:val="20"/>
              </w:rPr>
              <w:t xml:space="preserve"> Ability to prioritise multiple activities, meet deadlines and maintain clear records, trackers and action logs.</w:t>
            </w:r>
          </w:p>
          <w:p w14:paraId="01551393" w14:textId="77777777" w:rsidR="00D4213B" w:rsidRDefault="00CA1965">
            <w:r w:rsidRPr="00CA1965">
              <w:rPr>
                <w:rFonts w:ascii="Verdana" w:hAnsi="Verdana"/>
                <w:b/>
                <w:bCs/>
                <w:sz w:val="20"/>
                <w:szCs w:val="20"/>
              </w:rPr>
              <w:t>Procurement Process Knowledge:</w:t>
            </w:r>
            <w:r w:rsidRPr="00CA1965">
              <w:rPr>
                <w:rFonts w:ascii="Verdana" w:hAnsi="Verdana"/>
                <w:sz w:val="20"/>
                <w:szCs w:val="20"/>
              </w:rPr>
              <w:t xml:space="preserve"> Familiarity with sourcing, purchase-to-pay, supplier management, contract governance and Life Cycle Management principles.</w:t>
            </w:r>
          </w:p>
          <w:p w14:paraId="644DED8F" w14:textId="2BF2167A" w:rsidR="006F1196" w:rsidRPr="00C10D35" w:rsidRDefault="006F1196" w:rsidP="006F1196">
            <w:pPr>
              <w:rPr>
                <w:rFonts w:ascii="Verdana" w:hAnsi="Verdana"/>
                <w:sz w:val="20"/>
                <w:szCs w:val="20"/>
              </w:rPr>
            </w:pPr>
          </w:p>
        </w:tc>
      </w:tr>
      <w:tr w:rsidR="006F1196" w14:paraId="1F781313" w14:textId="77777777" w:rsidTr="001F2E78">
        <w:tc>
          <w:tcPr>
            <w:tcW w:w="9242" w:type="dxa"/>
            <w:gridSpan w:val="4"/>
            <w:shd w:val="clear" w:color="auto" w:fill="FFFFFF" w:themeFill="background1"/>
          </w:tcPr>
          <w:p w14:paraId="0E7AFE3D" w14:textId="77777777" w:rsidR="006F1196" w:rsidRPr="001F2E78" w:rsidRDefault="006F1196" w:rsidP="006F1196"/>
        </w:tc>
      </w:tr>
      <w:tr w:rsidR="006F1196" w14:paraId="7EAA0512" w14:textId="77777777" w:rsidTr="001F2E78">
        <w:tc>
          <w:tcPr>
            <w:tcW w:w="9242" w:type="dxa"/>
            <w:gridSpan w:val="4"/>
            <w:shd w:val="clear" w:color="auto" w:fill="000000" w:themeFill="text1"/>
          </w:tcPr>
          <w:p w14:paraId="3C5AB3A1" w14:textId="0BBB06BA" w:rsidR="006F1196" w:rsidRDefault="006F1196" w:rsidP="006F1196">
            <w:r w:rsidRPr="001F2E78">
              <w:t>Key Measures</w:t>
            </w:r>
          </w:p>
        </w:tc>
      </w:tr>
      <w:tr w:rsidR="006F1196" w14:paraId="5B4CDF9F" w14:textId="77777777" w:rsidTr="007D525B">
        <w:tc>
          <w:tcPr>
            <w:tcW w:w="9242" w:type="dxa"/>
            <w:gridSpan w:val="4"/>
          </w:tcPr>
          <w:p w14:paraId="3F4E6004" w14:textId="77777777" w:rsidR="00CA1965" w:rsidRDefault="00CA1965" w:rsidP="00CA1965">
            <w:pPr>
              <w:pStyle w:val="ListParagraph"/>
              <w:numPr>
                <w:ilvl w:val="0"/>
                <w:numId w:val="1"/>
              </w:numPr>
              <w:spacing w:after="160" w:line="259" w:lineRule="auto"/>
              <w:rPr>
                <w:lang w:eastAsia="en-GB"/>
              </w:rPr>
            </w:pPr>
            <w:r>
              <w:rPr>
                <w:rFonts w:ascii="Verdana" w:hAnsi="Verdana"/>
                <w:sz w:val="20"/>
                <w:szCs w:val="20"/>
                <w:lang w:val="en-US"/>
              </w:rPr>
              <w:t>Accurate, timely and complete procurement reports, dashboards, trackers and data submissions delivered in line with agreed deadlines.</w:t>
            </w:r>
          </w:p>
          <w:p w14:paraId="3CC647E7" w14:textId="77777777" w:rsidR="00CA1965" w:rsidRDefault="00CA1965" w:rsidP="00CA1965">
            <w:pPr>
              <w:pStyle w:val="ListParagraph"/>
              <w:numPr>
                <w:ilvl w:val="0"/>
                <w:numId w:val="1"/>
              </w:numPr>
              <w:spacing w:after="160" w:line="259" w:lineRule="auto"/>
            </w:pPr>
            <w:r>
              <w:rPr>
                <w:rFonts w:ascii="Verdana" w:hAnsi="Verdana"/>
                <w:sz w:val="20"/>
                <w:szCs w:val="20"/>
                <w:lang w:val="en-US"/>
              </w:rPr>
              <w:t>Clear identification and escalation of procurement risks, supplier performance issues, data quality concerns and delivery constraints.</w:t>
            </w:r>
          </w:p>
          <w:p w14:paraId="1DC14994" w14:textId="77777777" w:rsidR="00CA1965" w:rsidRDefault="00CA1965" w:rsidP="00CA1965">
            <w:pPr>
              <w:pStyle w:val="ListParagraph"/>
              <w:numPr>
                <w:ilvl w:val="0"/>
                <w:numId w:val="1"/>
              </w:numPr>
              <w:spacing w:after="160" w:line="259" w:lineRule="auto"/>
            </w:pPr>
            <w:r>
              <w:rPr>
                <w:rFonts w:ascii="Verdana" w:hAnsi="Verdana"/>
                <w:sz w:val="20"/>
                <w:szCs w:val="20"/>
                <w:lang w:val="en-US"/>
              </w:rPr>
              <w:t xml:space="preserve">Evidence of actionable insight supporting sourcing decisions, bid activity, </w:t>
            </w:r>
            <w:r>
              <w:rPr>
                <w:rFonts w:ascii="Verdana" w:hAnsi="Verdana"/>
                <w:sz w:val="20"/>
                <w:szCs w:val="20"/>
                <w:lang w:val="en-US"/>
              </w:rPr>
              <w:lastRenderedPageBreak/>
              <w:t xml:space="preserve">supplier reviews and </w:t>
            </w:r>
            <w:proofErr w:type="spellStart"/>
            <w:r>
              <w:rPr>
                <w:rFonts w:ascii="Verdana" w:hAnsi="Verdana"/>
                <w:sz w:val="20"/>
                <w:szCs w:val="20"/>
                <w:lang w:val="en-US"/>
              </w:rPr>
              <w:t>programme</w:t>
            </w:r>
            <w:proofErr w:type="spellEnd"/>
            <w:r>
              <w:rPr>
                <w:rFonts w:ascii="Verdana" w:hAnsi="Verdana"/>
                <w:sz w:val="20"/>
                <w:szCs w:val="20"/>
                <w:lang w:val="en-US"/>
              </w:rPr>
              <w:t xml:space="preserve"> requirements.</w:t>
            </w:r>
          </w:p>
          <w:p w14:paraId="1B307262" w14:textId="77777777" w:rsidR="00CA1965" w:rsidRDefault="00CA1965" w:rsidP="00CA1965">
            <w:pPr>
              <w:pStyle w:val="ListParagraph"/>
              <w:numPr>
                <w:ilvl w:val="0"/>
                <w:numId w:val="1"/>
              </w:numPr>
              <w:spacing w:after="160" w:line="259" w:lineRule="auto"/>
            </w:pPr>
            <w:r>
              <w:rPr>
                <w:rFonts w:ascii="Verdana" w:hAnsi="Verdana"/>
                <w:sz w:val="20"/>
                <w:szCs w:val="20"/>
                <w:lang w:val="en-US"/>
              </w:rPr>
              <w:t>Identification of continuous improvement opportunities that improve cost, lead time, quality, compliance, reporting efficiency and supplier performance.</w:t>
            </w:r>
          </w:p>
          <w:p w14:paraId="7815117D" w14:textId="600BC9ED" w:rsidR="006F1196" w:rsidRPr="00C10D35" w:rsidRDefault="006F1196" w:rsidP="006F1196">
            <w:pPr>
              <w:pStyle w:val="ListParagraph"/>
              <w:numPr>
                <w:ilvl w:val="0"/>
                <w:numId w:val="1"/>
              </w:numPr>
              <w:ind w:left="427"/>
              <w:rPr>
                <w:rFonts w:ascii="Verdana" w:hAnsi="Verdana" w:cs="Arial"/>
                <w:sz w:val="20"/>
                <w:szCs w:val="20"/>
                <w:lang w:val="en-US"/>
              </w:rPr>
            </w:pPr>
          </w:p>
        </w:tc>
      </w:tr>
    </w:tbl>
    <w:p w14:paraId="2AFC033D" w14:textId="77777777" w:rsidR="001F2E78" w:rsidRDefault="001F2E78" w:rsidP="001F2E78"/>
    <w:p w14:paraId="3DF0B3E9" w14:textId="77777777" w:rsidR="001F2E78" w:rsidRDefault="001F2E78" w:rsidP="001F2E78"/>
    <w:p w14:paraId="5EDEBAE7" w14:textId="211501BF" w:rsidR="001F2E78" w:rsidRDefault="001F2E78" w:rsidP="001F2E78">
      <w:r>
        <w:t xml:space="preserve">Job Holder: Craig Jevons                 Signed: </w:t>
      </w:r>
    </w:p>
    <w:p w14:paraId="3CB3C193" w14:textId="318FC2FF" w:rsidR="001F2E78" w:rsidRDefault="001F2E78" w:rsidP="001F2E78">
      <w:r>
        <w:t xml:space="preserve">Manager: James Dicks                     Signed: </w:t>
      </w:r>
    </w:p>
    <w:p w14:paraId="571602BC" w14:textId="77777777" w:rsidR="001F2E78" w:rsidRDefault="001F2E78" w:rsidP="001F2E78"/>
    <w:p w14:paraId="3BB9008B" w14:textId="0273DA71" w:rsidR="00D4213B" w:rsidRDefault="001F2E78" w:rsidP="001F2E78">
      <w:r>
        <w:t>Date:</w:t>
      </w:r>
      <w:r>
        <w:tab/>
        <w:t>11/02/2025</w:t>
      </w:r>
    </w:p>
    <w:sectPr w:rsidR="00D4213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9C2F5" w14:textId="77777777" w:rsidR="00282455" w:rsidRDefault="00282455" w:rsidP="005C77C9">
      <w:pPr>
        <w:spacing w:after="0" w:line="240" w:lineRule="auto"/>
      </w:pPr>
      <w:r>
        <w:separator/>
      </w:r>
    </w:p>
  </w:endnote>
  <w:endnote w:type="continuationSeparator" w:id="0">
    <w:p w14:paraId="0EE83FED" w14:textId="77777777" w:rsidR="00282455" w:rsidRDefault="00282455" w:rsidP="005C77C9">
      <w:pPr>
        <w:spacing w:after="0" w:line="240" w:lineRule="auto"/>
      </w:pPr>
      <w:r>
        <w:continuationSeparator/>
      </w:r>
    </w:p>
  </w:endnote>
  <w:endnote w:type="continuationNotice" w:id="1">
    <w:p w14:paraId="4FC44A0A" w14:textId="77777777" w:rsidR="00282455" w:rsidRDefault="002824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2F4D" w14:textId="77777777" w:rsidR="00FF51A5" w:rsidRDefault="00FF5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21A4" w14:textId="70D6D12F" w:rsidR="001F2E78" w:rsidRPr="00B114A5" w:rsidRDefault="00000000" w:rsidP="001F2E78">
    <w:pPr>
      <w:pStyle w:val="Footer"/>
      <w:jc w:val="right"/>
      <w:rPr>
        <w:rFonts w:ascii="Arial" w:hAnsi="Arial" w:cs="Arial"/>
      </w:rPr>
    </w:pPr>
    <w:r>
      <w:rPr>
        <w:noProof/>
      </w:rPr>
      <w:pict w14:anchorId="00654103">
        <v:shapetype id="_x0000_t202" coordsize="21600,21600" o:spt="202" path="m,l,21600r21600,l21600,xe">
          <v:stroke joinstyle="miter"/>
          <v:path gradientshapeok="t" o:connecttype="rect"/>
        </v:shapetype>
        <v:shape id="Text Box 5" o:spid="_x0000_s1026" type="#_x0000_t202" alt="DRAKEN CONFIDENTIAL" style="position:absolute;left:0;text-align:left;margin-left:0;margin-top:0;width:96.6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" filled="f" stroked="f">
          <v:textbox style="mso-fit-shape-to-text:t" inset="0,0,0,15pt">
            <w:txbxContent>
              <w:p w14:paraId="48F5A488" w14:textId="77777777" w:rsidR="001F2E78" w:rsidRPr="00292DB5" w:rsidRDefault="001F2E78" w:rsidP="001F2E78">
                <w:pPr>
                  <w:rPr>
                    <w:rFonts w:ascii="Calibri" w:eastAsia="Calibri" w:hAnsi="Calibri" w:cs="Calibri"/>
                    <w:noProof/>
                    <w:color w:val="000000"/>
                    <w:sz w:val="20"/>
                    <w:szCs w:val="20"/>
                  </w:rPr>
                </w:pPr>
                <w:r w:rsidRPr="00292DB5">
                  <w:rPr>
                    <w:rFonts w:ascii="Calibri" w:eastAsia="Calibri" w:hAnsi="Calibri" w:cs="Calibri"/>
                    <w:noProof/>
                    <w:color w:val="000000"/>
                    <w:sz w:val="20"/>
                    <w:szCs w:val="20"/>
                  </w:rPr>
                  <w:t>DRAKEN CONFIDENTIAL</w:t>
                </w:r>
              </w:p>
            </w:txbxContent>
          </v:textbox>
          <w10:wrap anchorx="page" anchory="page"/>
        </v:shape>
      </w:pict>
    </w:r>
    <w:r w:rsidR="001F2E78" w:rsidRPr="00B114A5">
      <w:rPr>
        <w:rFonts w:ascii="Arial" w:hAnsi="Arial" w:cs="Arial"/>
      </w:rPr>
      <w:t>FRCA 2900-09</w:t>
    </w:r>
  </w:p>
  <w:p w14:paraId="0A564E4A" w14:textId="77777777" w:rsidR="001F2E78" w:rsidRDefault="001F2E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B922" w14:textId="77777777" w:rsidR="00FF51A5" w:rsidRDefault="00FF5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A968" w14:textId="77777777" w:rsidR="00282455" w:rsidRDefault="00282455" w:rsidP="005C77C9">
      <w:pPr>
        <w:spacing w:after="0" w:line="240" w:lineRule="auto"/>
      </w:pPr>
      <w:r>
        <w:separator/>
      </w:r>
    </w:p>
  </w:footnote>
  <w:footnote w:type="continuationSeparator" w:id="0">
    <w:p w14:paraId="07E408AD" w14:textId="77777777" w:rsidR="00282455" w:rsidRDefault="00282455" w:rsidP="005C77C9">
      <w:pPr>
        <w:spacing w:after="0" w:line="240" w:lineRule="auto"/>
      </w:pPr>
      <w:r>
        <w:continuationSeparator/>
      </w:r>
    </w:p>
  </w:footnote>
  <w:footnote w:type="continuationNotice" w:id="1">
    <w:p w14:paraId="3ACD678E" w14:textId="77777777" w:rsidR="00282455" w:rsidRDefault="002824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8ECD" w14:textId="77777777" w:rsidR="00FF51A5" w:rsidRDefault="00FF5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FA14" w14:textId="76543242" w:rsidR="005C77C9" w:rsidRDefault="00000000">
    <w:pPr>
      <w:pStyle w:val="Header"/>
    </w:pPr>
    <w:r>
      <w:rPr>
        <w:noProof/>
      </w:rPr>
      <w:pict w14:anchorId="741394D1">
        <v:shapetype id="_x0000_t202" coordsize="21600,21600" o:spt="202" path="m,l,21600r21600,l21600,xe">
          <v:stroke joinstyle="miter"/>
          <v:path gradientshapeok="t" o:connecttype="rect"/>
        </v:shapetype>
        <v:shape id="Text Box 2" o:spid="_x0000_s1025" type="#_x0000_t202" style="position:absolute;margin-left:163.5pt;margin-top:-35.4pt;width:180.45pt;height:43.1pt;z-index:251658240;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stroked="f">
          <v:textbox style="mso-fit-shape-to-text:t">
            <w:txbxContent>
              <w:p w14:paraId="29B4E257" w14:textId="360FA345" w:rsidR="005C77C9" w:rsidRDefault="005C77C9" w:rsidP="005C77C9">
                <w:pPr>
                  <w:pStyle w:val="Header"/>
                </w:pPr>
                <w:r>
                  <w:t>D</w:t>
                </w:r>
                <w:r w:rsidR="001F2E78">
                  <w:t>RAKEN CONFIDENTIAL</w:t>
                </w:r>
              </w:p>
              <w:p w14:paraId="15840B0E" w14:textId="45CB737E" w:rsidR="005C77C9" w:rsidRDefault="005C77C9"/>
            </w:txbxContent>
          </v:textbox>
          <w10:wrap type="square"/>
        </v:shape>
      </w:pict>
    </w:r>
    <w:r w:rsidR="005C77C9" w:rsidRPr="005C77C9">
      <w:rPr>
        <w:rFonts w:ascii="Tahoma" w:eastAsia="Times New Roman" w:hAnsi="Tahoma" w:cs="Times New Roman"/>
        <w:noProof/>
        <w:kern w:val="0"/>
        <w:szCs w:val="24"/>
        <w:lang w:eastAsia="en-GB"/>
        <w14:ligatures w14:val="none"/>
      </w:rPr>
      <w:drawing>
        <wp:inline distT="0" distB="0" distL="0" distR="0" wp14:anchorId="2AB95B40" wp14:editId="4AEAB8E1">
          <wp:extent cx="1816100" cy="431830"/>
          <wp:effectExtent l="0" t="0" r="0" b="6350"/>
          <wp:docPr id="2" name="Picture 2" descr="A black letter with a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letter with a arrow&#10;&#10;AI-generated content may be incorrect."/>
                  <pic:cNvPicPr/>
                </pic:nvPicPr>
                <pic:blipFill>
                  <a:blip r:embed="rId1"/>
                  <a:stretch>
                    <a:fillRect/>
                  </a:stretch>
                </pic:blipFill>
                <pic:spPr>
                  <a:xfrm>
                    <a:off x="0" y="0"/>
                    <a:ext cx="1840334" cy="43759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8317" w14:textId="77777777" w:rsidR="00FF51A5" w:rsidRDefault="00FF5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68A"/>
    <w:multiLevelType w:val="hybridMultilevel"/>
    <w:tmpl w:val="DEFA997A"/>
    <w:lvl w:ilvl="0" w:tplc="8390D3F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21B49"/>
    <w:multiLevelType w:val="hybridMultilevel"/>
    <w:tmpl w:val="0A104616"/>
    <w:lvl w:ilvl="0" w:tplc="479230B6">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06EAE"/>
    <w:multiLevelType w:val="hybridMultilevel"/>
    <w:tmpl w:val="C5E683B8"/>
    <w:lvl w:ilvl="0" w:tplc="8390D3F8">
      <w:start w:val="1"/>
      <w:numFmt w:val="bullet"/>
      <w:lvlText w:val="•"/>
      <w:lvlJc w:val="left"/>
      <w:pPr>
        <w:ind w:left="1080" w:hanging="72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47978"/>
    <w:multiLevelType w:val="hybridMultilevel"/>
    <w:tmpl w:val="A350E7D0"/>
    <w:lvl w:ilvl="0" w:tplc="8390D3F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771E5"/>
    <w:multiLevelType w:val="hybridMultilevel"/>
    <w:tmpl w:val="07582752"/>
    <w:lvl w:ilvl="0" w:tplc="8390D3F8">
      <w:start w:val="1"/>
      <w:numFmt w:val="bullet"/>
      <w:lvlText w:val="•"/>
      <w:lvlJc w:val="left"/>
      <w:pPr>
        <w:ind w:left="1080" w:hanging="72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426A20"/>
    <w:multiLevelType w:val="multilevel"/>
    <w:tmpl w:val="573A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BA7181"/>
    <w:multiLevelType w:val="multilevel"/>
    <w:tmpl w:val="6230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8840D8"/>
    <w:multiLevelType w:val="hybridMultilevel"/>
    <w:tmpl w:val="8EC6E934"/>
    <w:lvl w:ilvl="0" w:tplc="139CB40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94A0F"/>
    <w:multiLevelType w:val="hybridMultilevel"/>
    <w:tmpl w:val="A5B24770"/>
    <w:lvl w:ilvl="0" w:tplc="8390D3F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4306F7"/>
    <w:multiLevelType w:val="hybridMultilevel"/>
    <w:tmpl w:val="CADC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A4C6C"/>
    <w:multiLevelType w:val="multilevel"/>
    <w:tmpl w:val="1EEE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1E04EC"/>
    <w:multiLevelType w:val="hybridMultilevel"/>
    <w:tmpl w:val="D03637DA"/>
    <w:lvl w:ilvl="0" w:tplc="4C9A2A5E">
      <w:numFmt w:val="bullet"/>
      <w:lvlText w:val="•"/>
      <w:lvlJc w:val="left"/>
      <w:pPr>
        <w:ind w:left="790" w:hanging="43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9865A8"/>
    <w:multiLevelType w:val="multilevel"/>
    <w:tmpl w:val="7344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2C72B0"/>
    <w:multiLevelType w:val="hybridMultilevel"/>
    <w:tmpl w:val="4C44559C"/>
    <w:lvl w:ilvl="0" w:tplc="8390D3F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954EF3"/>
    <w:multiLevelType w:val="hybridMultilevel"/>
    <w:tmpl w:val="F8C8C3C8"/>
    <w:lvl w:ilvl="0" w:tplc="479230B6">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839A9"/>
    <w:multiLevelType w:val="hybridMultilevel"/>
    <w:tmpl w:val="3CE8E5D8"/>
    <w:lvl w:ilvl="0" w:tplc="8390D3F8">
      <w:start w:val="1"/>
      <w:numFmt w:val="bullet"/>
      <w:lvlText w:val="•"/>
      <w:lvlJc w:val="left"/>
      <w:pPr>
        <w:ind w:left="1109" w:hanging="360"/>
      </w:pPr>
      <w:rPr>
        <w:rFonts w:ascii="Times New Roman" w:hAnsi="Times New Roman" w:hint="default"/>
        <w:b w:val="0"/>
        <w:bCs w:val="0"/>
        <w:sz w:val="22"/>
        <w:szCs w:val="22"/>
      </w:rPr>
    </w:lvl>
    <w:lvl w:ilvl="1" w:tplc="FFFFFFFF" w:tentative="1">
      <w:start w:val="1"/>
      <w:numFmt w:val="bullet"/>
      <w:lvlText w:val="o"/>
      <w:lvlJc w:val="left"/>
      <w:pPr>
        <w:ind w:left="1469" w:hanging="360"/>
      </w:pPr>
      <w:rPr>
        <w:rFonts w:ascii="Courier New" w:hAnsi="Courier New" w:cs="Courier New" w:hint="default"/>
      </w:rPr>
    </w:lvl>
    <w:lvl w:ilvl="2" w:tplc="FFFFFFFF" w:tentative="1">
      <w:start w:val="1"/>
      <w:numFmt w:val="bullet"/>
      <w:lvlText w:val=""/>
      <w:lvlJc w:val="left"/>
      <w:pPr>
        <w:ind w:left="2189" w:hanging="360"/>
      </w:pPr>
      <w:rPr>
        <w:rFonts w:ascii="Wingdings" w:hAnsi="Wingdings" w:hint="default"/>
      </w:rPr>
    </w:lvl>
    <w:lvl w:ilvl="3" w:tplc="FFFFFFFF" w:tentative="1">
      <w:start w:val="1"/>
      <w:numFmt w:val="bullet"/>
      <w:lvlText w:val=""/>
      <w:lvlJc w:val="left"/>
      <w:pPr>
        <w:ind w:left="2909" w:hanging="360"/>
      </w:pPr>
      <w:rPr>
        <w:rFonts w:ascii="Symbol" w:hAnsi="Symbol" w:hint="default"/>
      </w:rPr>
    </w:lvl>
    <w:lvl w:ilvl="4" w:tplc="FFFFFFFF" w:tentative="1">
      <w:start w:val="1"/>
      <w:numFmt w:val="bullet"/>
      <w:lvlText w:val="o"/>
      <w:lvlJc w:val="left"/>
      <w:pPr>
        <w:ind w:left="3629" w:hanging="360"/>
      </w:pPr>
      <w:rPr>
        <w:rFonts w:ascii="Courier New" w:hAnsi="Courier New" w:cs="Courier New" w:hint="default"/>
      </w:rPr>
    </w:lvl>
    <w:lvl w:ilvl="5" w:tplc="FFFFFFFF" w:tentative="1">
      <w:start w:val="1"/>
      <w:numFmt w:val="bullet"/>
      <w:lvlText w:val=""/>
      <w:lvlJc w:val="left"/>
      <w:pPr>
        <w:ind w:left="4349" w:hanging="360"/>
      </w:pPr>
      <w:rPr>
        <w:rFonts w:ascii="Wingdings" w:hAnsi="Wingdings" w:hint="default"/>
      </w:rPr>
    </w:lvl>
    <w:lvl w:ilvl="6" w:tplc="FFFFFFFF" w:tentative="1">
      <w:start w:val="1"/>
      <w:numFmt w:val="bullet"/>
      <w:lvlText w:val=""/>
      <w:lvlJc w:val="left"/>
      <w:pPr>
        <w:ind w:left="5069" w:hanging="360"/>
      </w:pPr>
      <w:rPr>
        <w:rFonts w:ascii="Symbol" w:hAnsi="Symbol" w:hint="default"/>
      </w:rPr>
    </w:lvl>
    <w:lvl w:ilvl="7" w:tplc="FFFFFFFF" w:tentative="1">
      <w:start w:val="1"/>
      <w:numFmt w:val="bullet"/>
      <w:lvlText w:val="o"/>
      <w:lvlJc w:val="left"/>
      <w:pPr>
        <w:ind w:left="5789" w:hanging="360"/>
      </w:pPr>
      <w:rPr>
        <w:rFonts w:ascii="Courier New" w:hAnsi="Courier New" w:cs="Courier New" w:hint="default"/>
      </w:rPr>
    </w:lvl>
    <w:lvl w:ilvl="8" w:tplc="FFFFFFFF" w:tentative="1">
      <w:start w:val="1"/>
      <w:numFmt w:val="bullet"/>
      <w:lvlText w:val=""/>
      <w:lvlJc w:val="left"/>
      <w:pPr>
        <w:ind w:left="6509" w:hanging="360"/>
      </w:pPr>
      <w:rPr>
        <w:rFonts w:ascii="Wingdings" w:hAnsi="Wingdings" w:hint="default"/>
      </w:rPr>
    </w:lvl>
  </w:abstractNum>
  <w:abstractNum w:abstractNumId="16" w15:restartNumberingAfterBreak="0">
    <w:nsid w:val="4D770854"/>
    <w:multiLevelType w:val="multilevel"/>
    <w:tmpl w:val="6D34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B303FD"/>
    <w:multiLevelType w:val="hybridMultilevel"/>
    <w:tmpl w:val="8E2832BE"/>
    <w:lvl w:ilvl="0" w:tplc="479230B6">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201A6F"/>
    <w:multiLevelType w:val="hybridMultilevel"/>
    <w:tmpl w:val="A87665AE"/>
    <w:lvl w:ilvl="0" w:tplc="479230B6">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A933C0"/>
    <w:multiLevelType w:val="hybridMultilevel"/>
    <w:tmpl w:val="0794FE88"/>
    <w:lvl w:ilvl="0" w:tplc="8390D3F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D423DE"/>
    <w:multiLevelType w:val="multilevel"/>
    <w:tmpl w:val="5CD2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5BA3DD5"/>
    <w:multiLevelType w:val="hybridMultilevel"/>
    <w:tmpl w:val="5F883F1E"/>
    <w:lvl w:ilvl="0" w:tplc="8390D3F8">
      <w:start w:val="1"/>
      <w:numFmt w:val="bullet"/>
      <w:lvlText w:val="•"/>
      <w:lvlJc w:val="left"/>
      <w:pPr>
        <w:ind w:left="1080" w:hanging="72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AEA2960"/>
    <w:multiLevelType w:val="multilevel"/>
    <w:tmpl w:val="F564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3157689">
    <w:abstractNumId w:val="15"/>
  </w:num>
  <w:num w:numId="2" w16cid:durableId="1412266002">
    <w:abstractNumId w:val="9"/>
  </w:num>
  <w:num w:numId="3" w16cid:durableId="90666195">
    <w:abstractNumId w:val="1"/>
  </w:num>
  <w:num w:numId="4" w16cid:durableId="112599858">
    <w:abstractNumId w:val="18"/>
  </w:num>
  <w:num w:numId="5" w16cid:durableId="1386442830">
    <w:abstractNumId w:val="21"/>
  </w:num>
  <w:num w:numId="6" w16cid:durableId="659306946">
    <w:abstractNumId w:val="3"/>
  </w:num>
  <w:num w:numId="7" w16cid:durableId="772435574">
    <w:abstractNumId w:val="14"/>
  </w:num>
  <w:num w:numId="8" w16cid:durableId="655842790">
    <w:abstractNumId w:val="4"/>
  </w:num>
  <w:num w:numId="9" w16cid:durableId="832643773">
    <w:abstractNumId w:val="19"/>
  </w:num>
  <w:num w:numId="10" w16cid:durableId="701982151">
    <w:abstractNumId w:val="2"/>
  </w:num>
  <w:num w:numId="11" w16cid:durableId="1685324794">
    <w:abstractNumId w:val="13"/>
  </w:num>
  <w:num w:numId="12" w16cid:durableId="1755322237">
    <w:abstractNumId w:val="17"/>
  </w:num>
  <w:num w:numId="13" w16cid:durableId="1993942821">
    <w:abstractNumId w:val="0"/>
  </w:num>
  <w:num w:numId="14" w16cid:durableId="985277783">
    <w:abstractNumId w:val="11"/>
  </w:num>
  <w:num w:numId="15" w16cid:durableId="461118476">
    <w:abstractNumId w:val="8"/>
  </w:num>
  <w:num w:numId="16" w16cid:durableId="234055583">
    <w:abstractNumId w:val="7"/>
  </w:num>
  <w:num w:numId="17" w16cid:durableId="986395551">
    <w:abstractNumId w:val="10"/>
  </w:num>
  <w:num w:numId="18" w16cid:durableId="1830751972">
    <w:abstractNumId w:val="5"/>
  </w:num>
  <w:num w:numId="19" w16cid:durableId="703211463">
    <w:abstractNumId w:val="6"/>
  </w:num>
  <w:num w:numId="20" w16cid:durableId="1850020299">
    <w:abstractNumId w:val="22"/>
  </w:num>
  <w:num w:numId="21" w16cid:durableId="354965293">
    <w:abstractNumId w:val="16"/>
  </w:num>
  <w:num w:numId="22" w16cid:durableId="812213730">
    <w:abstractNumId w:val="12"/>
  </w:num>
  <w:num w:numId="23" w16cid:durableId="9924867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C77C9"/>
    <w:rsid w:val="00010ABD"/>
    <w:rsid w:val="00056D74"/>
    <w:rsid w:val="000B7036"/>
    <w:rsid w:val="00105845"/>
    <w:rsid w:val="001634D4"/>
    <w:rsid w:val="00180D46"/>
    <w:rsid w:val="0018672E"/>
    <w:rsid w:val="001F2E78"/>
    <w:rsid w:val="002109DB"/>
    <w:rsid w:val="00235DF5"/>
    <w:rsid w:val="00236F77"/>
    <w:rsid w:val="00282455"/>
    <w:rsid w:val="00294B67"/>
    <w:rsid w:val="002B020E"/>
    <w:rsid w:val="002E1B35"/>
    <w:rsid w:val="002F05FC"/>
    <w:rsid w:val="00345176"/>
    <w:rsid w:val="003750F9"/>
    <w:rsid w:val="00376E23"/>
    <w:rsid w:val="003801AB"/>
    <w:rsid w:val="003805BD"/>
    <w:rsid w:val="003C63E2"/>
    <w:rsid w:val="0040185B"/>
    <w:rsid w:val="004623D0"/>
    <w:rsid w:val="00471A93"/>
    <w:rsid w:val="00490E6D"/>
    <w:rsid w:val="00552292"/>
    <w:rsid w:val="00567322"/>
    <w:rsid w:val="005B08B0"/>
    <w:rsid w:val="005C77C9"/>
    <w:rsid w:val="005F19DD"/>
    <w:rsid w:val="00600CBF"/>
    <w:rsid w:val="006A3456"/>
    <w:rsid w:val="006A6EFD"/>
    <w:rsid w:val="006F1196"/>
    <w:rsid w:val="007130C4"/>
    <w:rsid w:val="00745FA0"/>
    <w:rsid w:val="0076577B"/>
    <w:rsid w:val="00766B96"/>
    <w:rsid w:val="0079435C"/>
    <w:rsid w:val="0079619E"/>
    <w:rsid w:val="007B4213"/>
    <w:rsid w:val="007C6E3A"/>
    <w:rsid w:val="007F5AF7"/>
    <w:rsid w:val="00811868"/>
    <w:rsid w:val="00867FD4"/>
    <w:rsid w:val="008E6B53"/>
    <w:rsid w:val="008E6CCE"/>
    <w:rsid w:val="00942CF2"/>
    <w:rsid w:val="00947C60"/>
    <w:rsid w:val="00974079"/>
    <w:rsid w:val="009771E6"/>
    <w:rsid w:val="00992C6A"/>
    <w:rsid w:val="009D15E3"/>
    <w:rsid w:val="00A0089F"/>
    <w:rsid w:val="00A04C21"/>
    <w:rsid w:val="00A1538F"/>
    <w:rsid w:val="00A3557A"/>
    <w:rsid w:val="00A87774"/>
    <w:rsid w:val="00A9724C"/>
    <w:rsid w:val="00AA393D"/>
    <w:rsid w:val="00AA725C"/>
    <w:rsid w:val="00AB13A0"/>
    <w:rsid w:val="00AB3137"/>
    <w:rsid w:val="00AD64C2"/>
    <w:rsid w:val="00AF300B"/>
    <w:rsid w:val="00B27010"/>
    <w:rsid w:val="00B75DC2"/>
    <w:rsid w:val="00BA0745"/>
    <w:rsid w:val="00BA5556"/>
    <w:rsid w:val="00BA7E72"/>
    <w:rsid w:val="00BB064F"/>
    <w:rsid w:val="00BE621C"/>
    <w:rsid w:val="00C10D35"/>
    <w:rsid w:val="00C1430A"/>
    <w:rsid w:val="00C26DD3"/>
    <w:rsid w:val="00C442F0"/>
    <w:rsid w:val="00C6477B"/>
    <w:rsid w:val="00CA1965"/>
    <w:rsid w:val="00CA32C8"/>
    <w:rsid w:val="00CE3F81"/>
    <w:rsid w:val="00D110CA"/>
    <w:rsid w:val="00D4213B"/>
    <w:rsid w:val="00D622CB"/>
    <w:rsid w:val="00DA3F64"/>
    <w:rsid w:val="00DB61DA"/>
    <w:rsid w:val="00DF2F4C"/>
    <w:rsid w:val="00DF5E43"/>
    <w:rsid w:val="00E2153A"/>
    <w:rsid w:val="00E40AFC"/>
    <w:rsid w:val="00E46359"/>
    <w:rsid w:val="00EE0097"/>
    <w:rsid w:val="00FB472B"/>
    <w:rsid w:val="00FF51A5"/>
    <w:rsid w:val="00FF7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1D524"/>
  <w15:chartTrackingRefBased/>
  <w15:docId w15:val="{8622516A-0FD4-4BFA-A7F7-AA61D289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7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7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7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7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7C9"/>
    <w:rPr>
      <w:rFonts w:eastAsiaTheme="majorEastAsia" w:cstheme="majorBidi"/>
      <w:color w:val="272727" w:themeColor="text1" w:themeTint="D8"/>
    </w:rPr>
  </w:style>
  <w:style w:type="paragraph" w:styleId="Title">
    <w:name w:val="Title"/>
    <w:basedOn w:val="Normal"/>
    <w:next w:val="Normal"/>
    <w:link w:val="TitleChar"/>
    <w:uiPriority w:val="10"/>
    <w:qFormat/>
    <w:rsid w:val="005C7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7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7C9"/>
    <w:pPr>
      <w:spacing w:before="160"/>
      <w:jc w:val="center"/>
    </w:pPr>
    <w:rPr>
      <w:i/>
      <w:iCs/>
      <w:color w:val="404040" w:themeColor="text1" w:themeTint="BF"/>
    </w:rPr>
  </w:style>
  <w:style w:type="character" w:customStyle="1" w:styleId="QuoteChar">
    <w:name w:val="Quote Char"/>
    <w:basedOn w:val="DefaultParagraphFont"/>
    <w:link w:val="Quote"/>
    <w:uiPriority w:val="29"/>
    <w:rsid w:val="005C77C9"/>
    <w:rPr>
      <w:i/>
      <w:iCs/>
      <w:color w:val="404040" w:themeColor="text1" w:themeTint="BF"/>
    </w:rPr>
  </w:style>
  <w:style w:type="paragraph" w:styleId="ListParagraph">
    <w:name w:val="List Paragraph"/>
    <w:basedOn w:val="Normal"/>
    <w:uiPriority w:val="34"/>
    <w:qFormat/>
    <w:rsid w:val="005C77C9"/>
    <w:pPr>
      <w:ind w:left="720"/>
      <w:contextualSpacing/>
    </w:pPr>
  </w:style>
  <w:style w:type="character" w:styleId="IntenseEmphasis">
    <w:name w:val="Intense Emphasis"/>
    <w:basedOn w:val="DefaultParagraphFont"/>
    <w:uiPriority w:val="21"/>
    <w:qFormat/>
    <w:rsid w:val="005C77C9"/>
    <w:rPr>
      <w:i/>
      <w:iCs/>
      <w:color w:val="0F4761" w:themeColor="accent1" w:themeShade="BF"/>
    </w:rPr>
  </w:style>
  <w:style w:type="paragraph" w:styleId="IntenseQuote">
    <w:name w:val="Intense Quote"/>
    <w:basedOn w:val="Normal"/>
    <w:next w:val="Normal"/>
    <w:link w:val="IntenseQuoteChar"/>
    <w:uiPriority w:val="30"/>
    <w:qFormat/>
    <w:rsid w:val="005C7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7C9"/>
    <w:rPr>
      <w:i/>
      <w:iCs/>
      <w:color w:val="0F4761" w:themeColor="accent1" w:themeShade="BF"/>
    </w:rPr>
  </w:style>
  <w:style w:type="character" w:styleId="IntenseReference">
    <w:name w:val="Intense Reference"/>
    <w:basedOn w:val="DefaultParagraphFont"/>
    <w:uiPriority w:val="32"/>
    <w:qFormat/>
    <w:rsid w:val="005C77C9"/>
    <w:rPr>
      <w:b/>
      <w:bCs/>
      <w:smallCaps/>
      <w:color w:val="0F4761" w:themeColor="accent1" w:themeShade="BF"/>
      <w:spacing w:val="5"/>
    </w:rPr>
  </w:style>
  <w:style w:type="paragraph" w:styleId="Header">
    <w:name w:val="header"/>
    <w:basedOn w:val="Normal"/>
    <w:link w:val="HeaderChar"/>
    <w:uiPriority w:val="99"/>
    <w:unhideWhenUsed/>
    <w:rsid w:val="005C77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77C9"/>
  </w:style>
  <w:style w:type="paragraph" w:styleId="Footer">
    <w:name w:val="footer"/>
    <w:basedOn w:val="Normal"/>
    <w:link w:val="FooterChar"/>
    <w:unhideWhenUsed/>
    <w:rsid w:val="005C77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77C9"/>
  </w:style>
  <w:style w:type="table" w:styleId="TableGrid">
    <w:name w:val="Table Grid"/>
    <w:basedOn w:val="TableNormal"/>
    <w:uiPriority w:val="39"/>
    <w:rsid w:val="005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25e3b64-694b-45c0-b547-9dbd15310bc2}" enabled="1" method="Privileged" siteId="{7413ad02-38a3-4710-90ac-2c7381c1efa8}"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748</Words>
  <Characters>5174</Characters>
  <Application>Microsoft Office Word</Application>
  <DocSecurity>0</DocSecurity>
  <Lines>120</Lines>
  <Paragraphs>77</Paragraphs>
  <ScaleCrop>false</ScaleCrop>
  <HeadingPairs>
    <vt:vector size="2" baseType="variant">
      <vt:variant>
        <vt:lpstr>Title</vt:lpstr>
      </vt:variant>
      <vt:variant>
        <vt:i4>1</vt:i4>
      </vt:variant>
    </vt:vector>
  </HeadingPairs>
  <TitlesOfParts>
    <vt:vector size="1" baseType="lpstr">
      <vt:lpstr/>
    </vt:vector>
  </TitlesOfParts>
  <Company>FR Aviation Limited</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Jevons, Craig</dc:creator>
  <cp:keywords/>
  <dc:description/>
  <cp:lastModifiedBy>Buck, Anna</cp:lastModifiedBy>
  <cp:revision>6</cp:revision>
  <dcterms:created xsi:type="dcterms:W3CDTF">2026-07-07T14:20:00Z</dcterms:created>
  <dcterms:modified xsi:type="dcterms:W3CDTF">2026-07-07T14:25:00Z</dcterms:modified>
</cp:coreProperties>
</file>