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5DA" w14:textId="17557E6D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571433">
        <w:rPr>
          <w:b/>
          <w:szCs w:val="28"/>
        </w:rPr>
        <w:t xml:space="preserve">AIRCRAFT </w:t>
      </w:r>
      <w:r w:rsidR="004D5775">
        <w:rPr>
          <w:b/>
          <w:szCs w:val="28"/>
        </w:rPr>
        <w:t xml:space="preserve">ENGINEER 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571433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58D0AA90" w14:textId="77777777" w:rsidR="00C52304" w:rsidRDefault="00C52304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901718" w14:textId="7816E4A7" w:rsidR="00AF38CF" w:rsidRPr="00AF38CF" w:rsidRDefault="00AF38CF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8CF">
              <w:rPr>
                <w:rFonts w:ascii="Arial" w:hAnsi="Arial" w:cs="Arial"/>
                <w:sz w:val="20"/>
                <w:szCs w:val="20"/>
              </w:rPr>
              <w:t xml:space="preserve">The position is to </w:t>
            </w:r>
            <w:r w:rsidR="003B0631">
              <w:rPr>
                <w:rFonts w:ascii="Arial" w:hAnsi="Arial" w:cs="Arial"/>
                <w:sz w:val="20"/>
                <w:szCs w:val="20"/>
              </w:rPr>
              <w:t>support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B0631">
              <w:rPr>
                <w:rFonts w:ascii="Arial" w:hAnsi="Arial" w:cs="Arial"/>
                <w:sz w:val="20"/>
                <w:szCs w:val="20"/>
              </w:rPr>
              <w:t>Senior Licensed Aircraft Engineer (SLAE)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in being responsible to the </w:t>
            </w:r>
            <w:r w:rsidR="005A534C">
              <w:rPr>
                <w:rFonts w:ascii="Arial" w:hAnsi="Arial" w:cs="Arial"/>
                <w:sz w:val="20"/>
                <w:szCs w:val="20"/>
              </w:rPr>
              <w:t>Chief Engineer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, for the </w:t>
            </w:r>
            <w:r w:rsidR="007B2409">
              <w:rPr>
                <w:rFonts w:ascii="Arial" w:hAnsi="Arial" w:cs="Arial"/>
                <w:sz w:val="20"/>
                <w:szCs w:val="20"/>
              </w:rPr>
              <w:t>safe and timely accomplishment of activities within the Bas</w:t>
            </w:r>
            <w:r w:rsidR="000059D9">
              <w:rPr>
                <w:rFonts w:ascii="Arial" w:hAnsi="Arial" w:cs="Arial"/>
                <w:sz w:val="20"/>
                <w:szCs w:val="20"/>
              </w:rPr>
              <w:t xml:space="preserve">e maintenance </w:t>
            </w:r>
            <w:r w:rsidR="00C01D75">
              <w:rPr>
                <w:rFonts w:ascii="Arial" w:hAnsi="Arial" w:cs="Arial"/>
                <w:sz w:val="20"/>
                <w:szCs w:val="20"/>
              </w:rPr>
              <w:t>department.</w:t>
            </w:r>
          </w:p>
          <w:p w14:paraId="01D2BECD" w14:textId="77777777" w:rsidR="00AF38CF" w:rsidRPr="00AF38CF" w:rsidRDefault="00AF38CF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EE721A" w14:textId="77777777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CF">
              <w:rPr>
                <w:rFonts w:ascii="Arial" w:hAnsi="Arial" w:cs="Arial"/>
                <w:b/>
                <w:bCs/>
                <w:sz w:val="20"/>
                <w:szCs w:val="20"/>
              </w:rPr>
              <w:t>SPECIAL CONDITIONS</w:t>
            </w:r>
          </w:p>
          <w:p w14:paraId="329C08B2" w14:textId="77777777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065672" w14:textId="39726CC1" w:rsidR="00AF38CF" w:rsidRPr="00AF38CF" w:rsidRDefault="00AF38CF" w:rsidP="00AF38CF">
            <w:pPr>
              <w:jc w:val="both"/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 xml:space="preserve">Aircraft Maintenance is highly regulated and safety, quality and regulatory compliance is held as the </w:t>
            </w:r>
            <w:proofErr w:type="gramStart"/>
            <w:r w:rsidRPr="00AF38CF">
              <w:rPr>
                <w:rFonts w:ascii="Arial" w:hAnsi="Arial" w:cs="Tahoma"/>
                <w:sz w:val="20"/>
                <w:szCs w:val="20"/>
              </w:rPr>
              <w:t>first priority</w:t>
            </w:r>
            <w:proofErr w:type="gramEnd"/>
            <w:r w:rsidRPr="00AF38CF">
              <w:rPr>
                <w:rFonts w:ascii="Arial" w:hAnsi="Arial" w:cs="Tahoma"/>
                <w:sz w:val="20"/>
                <w:szCs w:val="20"/>
              </w:rPr>
              <w:t xml:space="preserve">. The </w:t>
            </w:r>
            <w:r w:rsidR="000059D9">
              <w:rPr>
                <w:rFonts w:ascii="Arial" w:hAnsi="Arial" w:cs="Tahoma"/>
                <w:sz w:val="20"/>
                <w:szCs w:val="20"/>
              </w:rPr>
              <w:t xml:space="preserve">Aircraft </w:t>
            </w:r>
            <w:r w:rsidR="00C01D75">
              <w:rPr>
                <w:rFonts w:ascii="Arial" w:hAnsi="Arial" w:cs="Tahoma"/>
                <w:sz w:val="20"/>
                <w:szCs w:val="20"/>
              </w:rPr>
              <w:t xml:space="preserve">Engineer </w:t>
            </w:r>
            <w:r w:rsidR="00C01D75" w:rsidRPr="00AF38CF">
              <w:rPr>
                <w:rFonts w:ascii="Arial" w:hAnsi="Arial" w:cs="Tahoma"/>
                <w:sz w:val="20"/>
                <w:szCs w:val="20"/>
              </w:rPr>
              <w:t>must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</w:t>
            </w:r>
            <w:r w:rsidR="000059D9">
              <w:rPr>
                <w:rFonts w:ascii="Arial" w:hAnsi="Arial" w:cs="Tahoma"/>
                <w:sz w:val="20"/>
                <w:szCs w:val="20"/>
              </w:rPr>
              <w:t>ensure that all work is carried out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, with the highest level of safety and regulatory compliance across all relevant areas. </w:t>
            </w:r>
          </w:p>
          <w:p w14:paraId="392F0A13" w14:textId="77777777" w:rsidR="00AF38CF" w:rsidRPr="00AF38CF" w:rsidRDefault="00AF38CF" w:rsidP="00AF38CF">
            <w:pPr>
              <w:rPr>
                <w:rFonts w:ascii="Arial" w:hAnsi="Arial" w:cs="Tahoma"/>
                <w:sz w:val="20"/>
                <w:szCs w:val="20"/>
              </w:rPr>
            </w:pPr>
          </w:p>
          <w:p w14:paraId="5CA25501" w14:textId="73EDABBC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 xml:space="preserve">Operational activities are based around customer requirements; therefore, the preparedness to work additional hours, be on call and travel </w:t>
            </w:r>
            <w:proofErr w:type="gramStart"/>
            <w:r w:rsidRPr="00AF38CF">
              <w:rPr>
                <w:rFonts w:ascii="Arial" w:hAnsi="Arial" w:cs="Tahoma"/>
                <w:sz w:val="20"/>
                <w:szCs w:val="20"/>
              </w:rPr>
              <w:t>in order to</w:t>
            </w:r>
            <w:proofErr w:type="gramEnd"/>
            <w:r w:rsidRPr="00AF38CF">
              <w:rPr>
                <w:rFonts w:ascii="Arial" w:hAnsi="Arial" w:cs="Tahoma"/>
                <w:sz w:val="20"/>
                <w:szCs w:val="20"/>
              </w:rPr>
              <w:t xml:space="preserve"> deliver a successful maintenance business is </w:t>
            </w:r>
            <w:r w:rsidR="00C01D75" w:rsidRPr="00AF38CF">
              <w:rPr>
                <w:rFonts w:ascii="Arial" w:hAnsi="Arial" w:cs="Tahoma"/>
                <w:sz w:val="20"/>
                <w:szCs w:val="20"/>
              </w:rPr>
              <w:t>essential.</w:t>
            </w:r>
          </w:p>
          <w:p w14:paraId="05E36B0A" w14:textId="351A9D43" w:rsidR="00571433" w:rsidRPr="00AF38CF" w:rsidRDefault="00571433" w:rsidP="00AF38CF">
            <w:pPr>
              <w:tabs>
                <w:tab w:val="left" w:pos="-720"/>
              </w:tabs>
              <w:suppressAutoHyphens/>
              <w:spacing w:before="60" w:after="60"/>
              <w:jc w:val="both"/>
            </w:pPr>
          </w:p>
        </w:tc>
      </w:tr>
    </w:tbl>
    <w:p w14:paraId="67C39209" w14:textId="77777777" w:rsidR="007C2EFF" w:rsidRPr="00571433" w:rsidRDefault="007C2EFF" w:rsidP="0057143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844E46" w14:paraId="37FEDD36" w14:textId="77777777" w:rsidTr="00B03460">
        <w:trPr>
          <w:jc w:val="center"/>
        </w:trPr>
        <w:tc>
          <w:tcPr>
            <w:tcW w:w="2304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03460">
        <w:trPr>
          <w:jc w:val="center"/>
        </w:trPr>
        <w:tc>
          <w:tcPr>
            <w:tcW w:w="2304" w:type="dxa"/>
          </w:tcPr>
          <w:p w14:paraId="47793FA0" w14:textId="09AF2702" w:rsidR="007C2EFF" w:rsidRPr="00844E46" w:rsidRDefault="003B063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Engineer</w:t>
            </w:r>
          </w:p>
        </w:tc>
        <w:tc>
          <w:tcPr>
            <w:tcW w:w="2511" w:type="dxa"/>
          </w:tcPr>
          <w:p w14:paraId="60261B9B" w14:textId="4B9DC0C8" w:rsidR="00BE77FF" w:rsidRDefault="003B063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Crew Chief</w:t>
            </w:r>
          </w:p>
          <w:p w14:paraId="118AC341" w14:textId="3E2D0503" w:rsidR="005205B4" w:rsidRPr="00844E46" w:rsidRDefault="005205B4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715E32" w14:textId="12AB2D83" w:rsidR="00BE77FF" w:rsidRPr="00844E46" w:rsidRDefault="003B063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79" w:type="dxa"/>
          </w:tcPr>
          <w:p w14:paraId="7F3765DF" w14:textId="26F8894E" w:rsidR="00BE77FF" w:rsidRPr="00844E46" w:rsidRDefault="00D04C42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571433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571433" w:rsidRPr="00844E46" w14:paraId="6DB873CF" w14:textId="77777777" w:rsidTr="00C01D75">
        <w:trPr>
          <w:trHeight w:val="1833"/>
          <w:jc w:val="center"/>
        </w:trPr>
        <w:tc>
          <w:tcPr>
            <w:tcW w:w="9175" w:type="dxa"/>
          </w:tcPr>
          <w:p w14:paraId="7FBB2012" w14:textId="77777777" w:rsidR="00AF3EB1" w:rsidRPr="000059D9" w:rsidRDefault="00AF3EB1" w:rsidP="00AE59AC">
            <w:pPr>
              <w:jc w:val="both"/>
              <w:rPr>
                <w:rFonts w:ascii="Arial" w:hAnsi="Arial" w:cs="Arial"/>
                <w:color w:val="1E1E1E"/>
                <w:sz w:val="20"/>
                <w:szCs w:val="20"/>
              </w:rPr>
            </w:pPr>
          </w:p>
          <w:p w14:paraId="0A5CF139" w14:textId="5C5A62FF" w:rsidR="00AE59AC" w:rsidRPr="000059D9" w:rsidRDefault="00AE59AC" w:rsidP="00AE59AC">
            <w:pPr>
              <w:jc w:val="both"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Safety first. Operate at </w:t>
            </w:r>
            <w:r w:rsidR="00AF3EB1" w:rsidRPr="000059D9">
              <w:rPr>
                <w:rFonts w:ascii="Arial" w:hAnsi="Arial" w:cs="Arial"/>
                <w:color w:val="1E1E1E"/>
                <w:sz w:val="20"/>
                <w:szCs w:val="20"/>
              </w:rPr>
              <w:t>Draken</w:t>
            </w: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 in accordance with the SHE Technical standards. Identify where the SHE Technical Standards are applicable to appointed operations/tasks and apply safe systems of work identified.</w:t>
            </w:r>
          </w:p>
          <w:p w14:paraId="64920DA4" w14:textId="77777777" w:rsidR="00AE59AC" w:rsidRPr="000059D9" w:rsidRDefault="00AE59AC" w:rsidP="00AE59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</w:p>
          <w:p w14:paraId="2D0623B2" w14:textId="1A2409B6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>Apply countermeasures identified in applicable risk assessment</w:t>
            </w: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 and COSHH assessments</w:t>
            </w: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 to appointed operations/tasks.</w:t>
            </w:r>
          </w:p>
          <w:p w14:paraId="5F944166" w14:textId="77777777" w:rsidR="000059D9" w:rsidRPr="000059D9" w:rsidRDefault="000059D9" w:rsidP="000059D9">
            <w:pPr>
              <w:pStyle w:val="ListParagraph"/>
              <w:rPr>
                <w:rFonts w:cs="Arial"/>
                <w:color w:val="1E1E1E"/>
                <w:sz w:val="20"/>
                <w:szCs w:val="20"/>
              </w:rPr>
            </w:pPr>
          </w:p>
          <w:p w14:paraId="559DC8CF" w14:textId="77777777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>Responsible to the nominated Supervisor for the servicing of Base allocated aircraft which include daily checks, scheduled maintenance, component changes, rectification and repair, mandatory inspection, re-configuration of cabin, under wing stores and aircraft refuelling under supervision of the allocated Licensed Aircraft Engineer and in accordance with the Company procedures.</w:t>
            </w:r>
          </w:p>
          <w:p w14:paraId="212D967A" w14:textId="77777777" w:rsidR="000059D9" w:rsidRPr="000059D9" w:rsidRDefault="000059D9" w:rsidP="000059D9">
            <w:pPr>
              <w:ind w:left="720"/>
              <w:rPr>
                <w:rFonts w:ascii="Arial" w:hAnsi="Arial" w:cs="Arial"/>
                <w:color w:val="1E1E1E"/>
                <w:sz w:val="20"/>
                <w:szCs w:val="20"/>
              </w:rPr>
            </w:pPr>
          </w:p>
          <w:p w14:paraId="6CF281A9" w14:textId="431A2C9A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Supporting the rectification of aircraft defects as directed by the </w:t>
            </w: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>Crew Chief, Chief Engineer</w:t>
            </w: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 or Aircraft Maintenance Manager within the line maintenance or workshop areas. </w:t>
            </w:r>
          </w:p>
          <w:p w14:paraId="2E652B34" w14:textId="77777777" w:rsidR="000059D9" w:rsidRPr="000059D9" w:rsidRDefault="000059D9" w:rsidP="000059D9">
            <w:pPr>
              <w:ind w:left="720"/>
              <w:rPr>
                <w:rFonts w:ascii="Arial" w:hAnsi="Arial" w:cs="Arial"/>
                <w:color w:val="1E1E1E"/>
                <w:sz w:val="20"/>
                <w:szCs w:val="20"/>
              </w:rPr>
            </w:pPr>
          </w:p>
          <w:p w14:paraId="7A3738A3" w14:textId="77777777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Working in accordance with all company procedures to ensure airworthiness and Safety, Health &amp; Environmental (SHE) standards are maintained. </w:t>
            </w:r>
          </w:p>
          <w:p w14:paraId="3384C1BF" w14:textId="77777777" w:rsidR="000059D9" w:rsidRPr="000059D9" w:rsidRDefault="000059D9" w:rsidP="000059D9">
            <w:pPr>
              <w:ind w:left="360"/>
              <w:rPr>
                <w:rFonts w:ascii="Arial" w:hAnsi="Arial" w:cs="Arial"/>
                <w:color w:val="1E1E1E"/>
                <w:sz w:val="20"/>
                <w:szCs w:val="20"/>
              </w:rPr>
            </w:pPr>
          </w:p>
          <w:p w14:paraId="07099209" w14:textId="77777777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>To understand and apply the requirements of a maintenance instruction as detailed within the technical documentation provided by the supervisor.</w:t>
            </w:r>
          </w:p>
          <w:p w14:paraId="153407FD" w14:textId="77777777" w:rsidR="000059D9" w:rsidRPr="000059D9" w:rsidRDefault="000059D9" w:rsidP="000059D9">
            <w:pPr>
              <w:pStyle w:val="ListParagraph"/>
              <w:rPr>
                <w:rFonts w:cs="Arial"/>
                <w:color w:val="1E1E1E"/>
                <w:sz w:val="20"/>
                <w:szCs w:val="20"/>
              </w:rPr>
            </w:pPr>
          </w:p>
          <w:p w14:paraId="0823288A" w14:textId="77777777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 xml:space="preserve">The control of any material or Company equipment provided for the task.  </w:t>
            </w:r>
            <w:proofErr w:type="gramStart"/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>Maintaining the cleanliness of the working area and the aircraft at all times</w:t>
            </w:r>
            <w:proofErr w:type="gramEnd"/>
            <w:r w:rsidRPr="000059D9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47D6EF61" w14:textId="77777777" w:rsidR="000059D9" w:rsidRPr="000059D9" w:rsidRDefault="000059D9" w:rsidP="000059D9">
            <w:pPr>
              <w:pStyle w:val="ListParagraph"/>
              <w:rPr>
                <w:rFonts w:cs="Arial"/>
                <w:color w:val="1E1E1E"/>
                <w:sz w:val="20"/>
                <w:szCs w:val="20"/>
              </w:rPr>
            </w:pPr>
          </w:p>
          <w:p w14:paraId="1BAA2D63" w14:textId="77777777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0059D9">
              <w:rPr>
                <w:rFonts w:ascii="Arial" w:hAnsi="Arial" w:cs="Arial"/>
                <w:sz w:val="20"/>
                <w:szCs w:val="20"/>
              </w:rPr>
              <w:t>Keeping all associated Base Maintenance equipment replenished and ensure service dates are complied with.</w:t>
            </w:r>
          </w:p>
          <w:p w14:paraId="6A9BFDF0" w14:textId="77777777" w:rsidR="000059D9" w:rsidRPr="000059D9" w:rsidRDefault="000059D9" w:rsidP="000059D9">
            <w:pPr>
              <w:pStyle w:val="ListParagraph"/>
              <w:rPr>
                <w:rFonts w:cs="Arial"/>
                <w:color w:val="1E1E1E"/>
                <w:sz w:val="20"/>
                <w:szCs w:val="20"/>
              </w:rPr>
            </w:pPr>
          </w:p>
          <w:p w14:paraId="7D69CB42" w14:textId="77777777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9D9">
              <w:rPr>
                <w:rFonts w:ascii="Arial" w:hAnsi="Arial" w:cs="Arial"/>
                <w:sz w:val="20"/>
                <w:szCs w:val="20"/>
              </w:rPr>
              <w:lastRenderedPageBreak/>
              <w:t>Monitoring of the facilities for foreign object debris (FOD) and providing active support to control the risk.</w:t>
            </w:r>
          </w:p>
          <w:p w14:paraId="4FB24E05" w14:textId="77777777" w:rsidR="000059D9" w:rsidRPr="000059D9" w:rsidRDefault="000059D9" w:rsidP="000059D9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  <w:p w14:paraId="2493A875" w14:textId="36722E22" w:rsidR="000059D9" w:rsidRPr="000059D9" w:rsidRDefault="000059D9" w:rsidP="000059D9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9D9">
              <w:rPr>
                <w:rFonts w:ascii="Arial" w:hAnsi="Arial" w:cs="Arial"/>
                <w:sz w:val="20"/>
                <w:szCs w:val="20"/>
                <w:lang w:val="en-US"/>
              </w:rPr>
              <w:t xml:space="preserve">Ensuring that all company and regulatory training requirements are kept up to </w:t>
            </w:r>
            <w:proofErr w:type="gramStart"/>
            <w:r w:rsidRPr="000059D9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proofErr w:type="gramEnd"/>
          </w:p>
          <w:p w14:paraId="5EA79278" w14:textId="77777777" w:rsidR="000059D9" w:rsidRPr="000059D9" w:rsidRDefault="000059D9" w:rsidP="000059D9">
            <w:pPr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B03399" w14:textId="5A8C7E8B" w:rsidR="00571433" w:rsidRPr="000059D9" w:rsidRDefault="000059D9" w:rsidP="000059D9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OLE_LINK1"/>
            <w:bookmarkStart w:id="1" w:name="OLE_LINK2"/>
            <w:r w:rsidRPr="000059D9">
              <w:rPr>
                <w:rFonts w:ascii="Arial" w:hAnsi="Arial" w:cs="Arial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  <w:bookmarkEnd w:id="0"/>
            <w:bookmarkEnd w:id="1"/>
          </w:p>
        </w:tc>
      </w:tr>
    </w:tbl>
    <w:p w14:paraId="516AC208" w14:textId="07A2852D" w:rsidR="00E766FA" w:rsidRDefault="00E766FA" w:rsidP="005B5109">
      <w:pPr>
        <w:rPr>
          <w:rFonts w:ascii="Arial" w:hAnsi="Arial" w:cs="Arial"/>
        </w:rPr>
      </w:pPr>
    </w:p>
    <w:p w14:paraId="00DBC1C7" w14:textId="77777777" w:rsidR="00E766FA" w:rsidRPr="00844E46" w:rsidRDefault="00E766FA" w:rsidP="005B5109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C2EFF" w:rsidRPr="00844E46" w14:paraId="18D258C3" w14:textId="77777777" w:rsidTr="006A3132">
        <w:trPr>
          <w:jc w:val="center"/>
        </w:trPr>
        <w:tc>
          <w:tcPr>
            <w:tcW w:w="9209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AE59AC" w:rsidRPr="00844E46" w14:paraId="543D9E29" w14:textId="77777777" w:rsidTr="006A3132">
        <w:trPr>
          <w:jc w:val="center"/>
        </w:trPr>
        <w:tc>
          <w:tcPr>
            <w:tcW w:w="9209" w:type="dxa"/>
          </w:tcPr>
          <w:p w14:paraId="5F4C7C17" w14:textId="77777777" w:rsidR="00AE59AC" w:rsidRPr="003E2188" w:rsidRDefault="00AE59AC" w:rsidP="003A2F2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Personal Skills/Abilities</w:t>
            </w:r>
          </w:p>
          <w:p w14:paraId="14416A7B" w14:textId="73C955BE" w:rsidR="00AE59AC" w:rsidRPr="00660E97" w:rsidRDefault="00AE59AC" w:rsidP="00C01D75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 xml:space="preserve">Good </w:t>
            </w:r>
            <w:r w:rsidR="000059D9">
              <w:rPr>
                <w:rFonts w:cs="Arial"/>
                <w:sz w:val="20"/>
                <w:szCs w:val="20"/>
              </w:rPr>
              <w:t>technical English (written and spoken)</w:t>
            </w:r>
          </w:p>
          <w:p w14:paraId="2C9EA848" w14:textId="0E58D178" w:rsidR="00AE59AC" w:rsidRPr="003E2188" w:rsidRDefault="000059D9" w:rsidP="00C01D75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apply basic </w:t>
            </w:r>
            <w:proofErr w:type="gramStart"/>
            <w:r w:rsidR="00C01D75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gramEnd"/>
          </w:p>
          <w:p w14:paraId="5DAAA374" w14:textId="77777777" w:rsidR="00AE59AC" w:rsidRPr="003E2188" w:rsidRDefault="00AE59AC" w:rsidP="00C01D75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Customer focussed with exceptional personal and communication </w:t>
            </w:r>
            <w:proofErr w:type="gramStart"/>
            <w:r w:rsidRPr="003E2188">
              <w:rPr>
                <w:rFonts w:ascii="Arial" w:hAnsi="Arial" w:cs="Arial"/>
                <w:sz w:val="20"/>
                <w:szCs w:val="20"/>
              </w:rPr>
              <w:t>skills</w:t>
            </w:r>
            <w:proofErr w:type="gramEnd"/>
          </w:p>
          <w:p w14:paraId="764D760C" w14:textId="77777777" w:rsidR="00AE59AC" w:rsidRPr="003E2188" w:rsidRDefault="00AE59AC" w:rsidP="00C01D75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Self-Motivated, confident, and assertive</w:t>
            </w:r>
          </w:p>
          <w:p w14:paraId="14B6B38E" w14:textId="77777777" w:rsidR="00AE59AC" w:rsidRPr="003E2188" w:rsidRDefault="00AE59AC" w:rsidP="00C01D75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 demonstrated capability to work within, and adhere to, a defined set of organisational </w:t>
            </w:r>
            <w:proofErr w:type="gramStart"/>
            <w:r w:rsidRPr="003E2188">
              <w:rPr>
                <w:rFonts w:ascii="Arial" w:hAnsi="Arial" w:cs="Arial"/>
                <w:sz w:val="20"/>
                <w:szCs w:val="20"/>
              </w:rPr>
              <w:t>values</w:t>
            </w:r>
            <w:proofErr w:type="gramEnd"/>
          </w:p>
          <w:p w14:paraId="4013188A" w14:textId="77777777" w:rsidR="00AE59AC" w:rsidRPr="003E2188" w:rsidRDefault="00AE59AC" w:rsidP="00C01D75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Medically fit to perform daily engineering duties including detachment </w:t>
            </w:r>
            <w:proofErr w:type="gramStart"/>
            <w:r w:rsidRPr="003E2188">
              <w:rPr>
                <w:rFonts w:ascii="Arial" w:hAnsi="Arial" w:cs="Arial"/>
                <w:sz w:val="20"/>
                <w:szCs w:val="20"/>
              </w:rPr>
              <w:t>working</w:t>
            </w:r>
            <w:proofErr w:type="gramEnd"/>
          </w:p>
          <w:p w14:paraId="37A14AB0" w14:textId="77777777" w:rsidR="00AE59AC" w:rsidRPr="003E2188" w:rsidRDefault="00AE59AC" w:rsidP="00C01D75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 willingness to work shift patterns to suit the business </w:t>
            </w:r>
            <w:proofErr w:type="gramStart"/>
            <w:r w:rsidRPr="003E2188">
              <w:rPr>
                <w:rFonts w:ascii="Arial" w:hAnsi="Arial" w:cs="Arial"/>
                <w:sz w:val="20"/>
                <w:szCs w:val="20"/>
              </w:rPr>
              <w:t>needs</w:t>
            </w:r>
            <w:proofErr w:type="gramEnd"/>
            <w:r w:rsidRPr="003E21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B12A3" w14:textId="77777777" w:rsidR="00AE59AC" w:rsidRDefault="00AE59AC" w:rsidP="00C01D75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Security cleared to meet current UK and ITAR requirements in support of the </w:t>
            </w:r>
            <w:proofErr w:type="gramStart"/>
            <w:r w:rsidRPr="003E2188">
              <w:rPr>
                <w:rFonts w:ascii="Arial" w:hAnsi="Arial" w:cs="Arial"/>
                <w:sz w:val="20"/>
                <w:szCs w:val="20"/>
              </w:rPr>
              <w:t>business</w:t>
            </w:r>
            <w:proofErr w:type="gramEnd"/>
          </w:p>
          <w:p w14:paraId="40C6C2BE" w14:textId="152E2DC3" w:rsidR="00AE59AC" w:rsidRPr="00C01D75" w:rsidRDefault="00C01D75" w:rsidP="00C01D75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0"/>
                <w:szCs w:val="20"/>
              </w:rPr>
            </w:pPr>
            <w:r w:rsidRPr="00C01D75">
              <w:rPr>
                <w:rFonts w:cs="Arial"/>
                <w:sz w:val="20"/>
                <w:szCs w:val="20"/>
              </w:rPr>
              <w:t xml:space="preserve">Preferably completed an </w:t>
            </w:r>
            <w:r w:rsidRPr="00C01D75">
              <w:rPr>
                <w:rFonts w:cs="Arial"/>
                <w:sz w:val="20"/>
                <w:szCs w:val="20"/>
              </w:rPr>
              <w:t>Aircraft Engineering Apprenticeship</w:t>
            </w:r>
            <w:r>
              <w:rPr>
                <w:rFonts w:cs="Arial"/>
                <w:sz w:val="20"/>
                <w:szCs w:val="20"/>
              </w:rPr>
              <w:t xml:space="preserve"> or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similar, </w:t>
            </w:r>
            <w:r w:rsidRPr="00C01D75">
              <w:rPr>
                <w:rFonts w:cs="Arial"/>
                <w:sz w:val="20"/>
                <w:szCs w:val="20"/>
              </w:rPr>
              <w:t xml:space="preserve"> which</w:t>
            </w:r>
            <w:proofErr w:type="gramEnd"/>
            <w:r w:rsidRPr="00C01D75">
              <w:rPr>
                <w:rFonts w:cs="Arial"/>
                <w:sz w:val="20"/>
                <w:szCs w:val="20"/>
              </w:rPr>
              <w:t xml:space="preserve"> ha</w:t>
            </w:r>
            <w:r>
              <w:rPr>
                <w:rFonts w:cs="Arial"/>
                <w:sz w:val="20"/>
                <w:szCs w:val="20"/>
              </w:rPr>
              <w:t>s</w:t>
            </w:r>
            <w:r w:rsidRPr="00C01D75">
              <w:rPr>
                <w:rFonts w:cs="Arial"/>
                <w:sz w:val="20"/>
                <w:szCs w:val="20"/>
              </w:rPr>
              <w:t xml:space="preserve"> included modules such as English, Maths and Physics</w:t>
            </w:r>
          </w:p>
          <w:p w14:paraId="27F3C26B" w14:textId="0F77FB6E" w:rsidR="00AE59AC" w:rsidRPr="00660E97" w:rsidRDefault="00C01D75" w:rsidP="00C01D75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AE59AC" w:rsidRPr="00660E97">
              <w:rPr>
                <w:rFonts w:cs="Arial"/>
                <w:sz w:val="20"/>
                <w:szCs w:val="20"/>
              </w:rPr>
              <w:t>bility to work and deliver, to time pressure and deadlines, using basic project management skills.</w:t>
            </w:r>
          </w:p>
          <w:p w14:paraId="712930AF" w14:textId="3319BD04" w:rsidR="00AE59AC" w:rsidRPr="005205B4" w:rsidRDefault="00AE59AC" w:rsidP="00C01D75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571433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7816B09B" w14:textId="77777777" w:rsidR="0011094E" w:rsidRDefault="0011094E" w:rsidP="0011094E">
            <w:pPr>
              <w:tabs>
                <w:tab w:val="left" w:pos="360"/>
              </w:tabs>
              <w:autoSpaceDE w:val="0"/>
              <w:autoSpaceDN w:val="0"/>
              <w:adjustRightInd w:val="0"/>
              <w:ind w:left="624"/>
              <w:rPr>
                <w:rFonts w:ascii="Arial" w:hAnsi="Arial" w:cs="Arial"/>
                <w:sz w:val="20"/>
                <w:szCs w:val="20"/>
              </w:rPr>
            </w:pPr>
          </w:p>
          <w:p w14:paraId="24D8899F" w14:textId="2C678DD9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The Safety, Quality </w:t>
            </w:r>
            <w:r w:rsidRPr="00660E97">
              <w:rPr>
                <w:rFonts w:ascii="Arial" w:hAnsi="Arial" w:cs="Arial"/>
                <w:sz w:val="20"/>
                <w:szCs w:val="20"/>
              </w:rPr>
              <w:t>and Regulatory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compliance of Fleet / Aircraft Maintenance activities</w:t>
            </w:r>
          </w:p>
          <w:p w14:paraId="22245F92" w14:textId="50E24440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Mission Punctuality, aircraft on </w:t>
            </w:r>
            <w:r w:rsidRPr="00660E97">
              <w:rPr>
                <w:rFonts w:ascii="Arial" w:hAnsi="Arial" w:cs="Arial"/>
                <w:sz w:val="20"/>
                <w:szCs w:val="20"/>
              </w:rPr>
              <w:t>time performance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and MEL rectification</w:t>
            </w:r>
          </w:p>
          <w:p w14:paraId="1B6EE7C9" w14:textId="2A2E17C7" w:rsidR="00EF6E29" w:rsidRPr="003F2382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>Contractual delivery compliance, customer satisfaction and organisational reputation</w:t>
            </w:r>
            <w:r w:rsidR="00C01D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172990" w14:textId="451DA59F" w:rsidR="0011094E" w:rsidRPr="0011094E" w:rsidRDefault="000059D9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work without close </w:t>
            </w:r>
            <w:r w:rsidR="00C01D75">
              <w:rPr>
                <w:rFonts w:ascii="Arial" w:hAnsi="Arial" w:cs="Arial"/>
                <w:sz w:val="20"/>
                <w:szCs w:val="20"/>
              </w:rPr>
              <w:t>supervision.</w:t>
            </w:r>
          </w:p>
          <w:p w14:paraId="61A2351B" w14:textId="73FEC2BD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 w:rsidRPr="00660E97">
              <w:rPr>
                <w:rFonts w:ascii="Arial" w:hAnsi="Arial" w:cs="Arial"/>
                <w:sz w:val="20"/>
                <w:szCs w:val="20"/>
              </w:rPr>
              <w:t>with all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E97">
              <w:rPr>
                <w:rFonts w:ascii="Arial" w:hAnsi="Arial" w:cs="Arial"/>
                <w:sz w:val="20"/>
                <w:szCs w:val="20"/>
              </w:rPr>
              <w:t>Draken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Policies and Procedures and company ethics</w:t>
            </w:r>
          </w:p>
          <w:p w14:paraId="26DC24B4" w14:textId="3119DE8C" w:rsidR="0011094E" w:rsidRPr="0011094E" w:rsidRDefault="000059D9" w:rsidP="00B13147">
            <w:pPr>
              <w:numPr>
                <w:ilvl w:val="0"/>
                <w:numId w:val="26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Engagement with</w:t>
            </w:r>
            <w:r w:rsidR="0011094E" w:rsidRPr="0011094E">
              <w:rPr>
                <w:rFonts w:ascii="Arial" w:hAnsi="Arial" w:cs="Arial"/>
                <w:sz w:val="20"/>
                <w:szCs w:val="20"/>
              </w:rPr>
              <w:t xml:space="preserve"> continuous improvement and change in line with best </w:t>
            </w:r>
            <w:r w:rsidR="00C01D75" w:rsidRPr="0011094E">
              <w:rPr>
                <w:rFonts w:ascii="Arial" w:hAnsi="Arial" w:cs="Arial"/>
                <w:sz w:val="20"/>
                <w:szCs w:val="20"/>
              </w:rPr>
              <w:t>practice.</w:t>
            </w:r>
          </w:p>
          <w:p w14:paraId="42644129" w14:textId="77777777" w:rsidR="00571433" w:rsidRPr="00660E97" w:rsidRDefault="00571433" w:rsidP="003A2F22">
            <w:pPr>
              <w:spacing w:line="276" w:lineRule="auto"/>
              <w:rPr>
                <w:rFonts w:ascii="Arial" w:hAnsi="Arial" w:cs="Arial"/>
              </w:rPr>
            </w:pPr>
          </w:p>
          <w:p w14:paraId="1B248F86" w14:textId="77777777" w:rsidR="00571433" w:rsidRPr="00660E97" w:rsidRDefault="00571433" w:rsidP="00571433">
            <w:pPr>
              <w:ind w:right="1071"/>
              <w:rPr>
                <w:rFonts w:ascii="Arial" w:hAnsi="Arial" w:cs="Arial"/>
                <w:b/>
                <w:szCs w:val="22"/>
              </w:rPr>
            </w:pPr>
            <w:r w:rsidRPr="00660E97">
              <w:rPr>
                <w:rFonts w:ascii="Arial" w:hAnsi="Arial" w:cs="Arial"/>
                <w:b/>
                <w:szCs w:val="22"/>
              </w:rPr>
              <w:t>Motivations</w:t>
            </w:r>
          </w:p>
          <w:p w14:paraId="64A2C20C" w14:textId="77777777" w:rsidR="00571433" w:rsidRPr="00660E97" w:rsidRDefault="00571433" w:rsidP="00571433">
            <w:pPr>
              <w:ind w:right="1071"/>
              <w:rPr>
                <w:rFonts w:ascii="Arial" w:hAnsi="Arial" w:cs="Arial"/>
                <w:b/>
                <w:szCs w:val="22"/>
              </w:rPr>
            </w:pPr>
          </w:p>
          <w:p w14:paraId="52FB334E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Self-starter who looks for lateral solutions. </w:t>
            </w:r>
          </w:p>
          <w:p w14:paraId="09EC153A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Needs to understand and deliver customer service, whilst representing the company interests.</w:t>
            </w:r>
          </w:p>
          <w:p w14:paraId="40F6F609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Needs to be able to enjoy working within a small team.</w:t>
            </w:r>
          </w:p>
          <w:p w14:paraId="5D49984D" w14:textId="738B5106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An ability to work safely while meeting expected delivery </w:t>
            </w:r>
            <w:r w:rsidR="00C01D75" w:rsidRPr="00660E97">
              <w:rPr>
                <w:rFonts w:ascii="Arial" w:hAnsi="Arial" w:cs="Arial"/>
                <w:sz w:val="20"/>
                <w:szCs w:val="20"/>
              </w:rPr>
              <w:t>schedules.</w:t>
            </w:r>
          </w:p>
          <w:p w14:paraId="0F04DD5D" w14:textId="3274D330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A willingness to work shift patterns / flexible hours</w:t>
            </w:r>
            <w:r w:rsidR="00B2587D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="00C01D75">
              <w:rPr>
                <w:rFonts w:ascii="Arial" w:hAnsi="Arial" w:cs="Arial"/>
                <w:sz w:val="20"/>
                <w:szCs w:val="20"/>
              </w:rPr>
              <w:t>necessary.</w:t>
            </w:r>
          </w:p>
          <w:p w14:paraId="546E7161" w14:textId="77777777" w:rsidR="00571433" w:rsidRPr="00844E46" w:rsidRDefault="00571433" w:rsidP="00571433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F10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FF8" w14:textId="77777777" w:rsidR="00137626" w:rsidRDefault="00137626">
      <w:r>
        <w:separator/>
      </w:r>
    </w:p>
  </w:endnote>
  <w:endnote w:type="continuationSeparator" w:id="0">
    <w:p w14:paraId="3576F216" w14:textId="77777777" w:rsidR="00137626" w:rsidRDefault="001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6CBC" w14:textId="2A5314B0" w:rsidR="00F105F7" w:rsidRDefault="00F105F7">
    <w:pPr>
      <w:pStyle w:val="Footer"/>
    </w:pPr>
  </w:p>
  <w:p w14:paraId="67D13278" w14:textId="2594DA9E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4A1AA55B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1B4B" w14:textId="77777777" w:rsidR="00F105F7" w:rsidRDefault="00F10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047A" w14:textId="77777777" w:rsidR="00137626" w:rsidRDefault="00137626">
      <w:r>
        <w:separator/>
      </w:r>
    </w:p>
  </w:footnote>
  <w:footnote w:type="continuationSeparator" w:id="0">
    <w:p w14:paraId="67F1F61E" w14:textId="77777777" w:rsidR="00137626" w:rsidRDefault="001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44FE" w14:textId="77777777" w:rsidR="00F105F7" w:rsidRDefault="00F10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6284" w14:textId="77777777" w:rsidR="00F105F7" w:rsidRDefault="00F10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D0"/>
    <w:multiLevelType w:val="hybridMultilevel"/>
    <w:tmpl w:val="356A7B9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297B"/>
    <w:multiLevelType w:val="hybridMultilevel"/>
    <w:tmpl w:val="03FE7AAE"/>
    <w:lvl w:ilvl="0" w:tplc="D89674F6">
      <w:numFmt w:val="bullet"/>
      <w:lvlText w:val="•"/>
      <w:lvlJc w:val="left"/>
      <w:pPr>
        <w:ind w:left="1145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D34D6"/>
    <w:multiLevelType w:val="hybridMultilevel"/>
    <w:tmpl w:val="D616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0F3B"/>
    <w:multiLevelType w:val="hybridMultilevel"/>
    <w:tmpl w:val="FC96B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85CC4"/>
    <w:multiLevelType w:val="hybridMultilevel"/>
    <w:tmpl w:val="1F1A82F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897A6E"/>
    <w:multiLevelType w:val="hybridMultilevel"/>
    <w:tmpl w:val="1F4AB91E"/>
    <w:lvl w:ilvl="0" w:tplc="97CE3D18">
      <w:start w:val="1"/>
      <w:numFmt w:val="bullet"/>
      <w:lvlText w:val=""/>
      <w:lvlJc w:val="left"/>
      <w:pPr>
        <w:tabs>
          <w:tab w:val="num" w:pos="821"/>
        </w:tabs>
        <w:ind w:left="765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609E1"/>
    <w:multiLevelType w:val="hybridMultilevel"/>
    <w:tmpl w:val="54107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44E4D"/>
    <w:multiLevelType w:val="hybridMultilevel"/>
    <w:tmpl w:val="F992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264B6"/>
    <w:multiLevelType w:val="hybridMultilevel"/>
    <w:tmpl w:val="128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833C38"/>
    <w:multiLevelType w:val="hybridMultilevel"/>
    <w:tmpl w:val="C012E24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FED26F6"/>
    <w:multiLevelType w:val="hybridMultilevel"/>
    <w:tmpl w:val="95EA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4960506">
    <w:abstractNumId w:val="29"/>
  </w:num>
  <w:num w:numId="2" w16cid:durableId="1446847476">
    <w:abstractNumId w:val="25"/>
  </w:num>
  <w:num w:numId="3" w16cid:durableId="1127747654">
    <w:abstractNumId w:val="18"/>
  </w:num>
  <w:num w:numId="4" w16cid:durableId="1353532995">
    <w:abstractNumId w:val="6"/>
  </w:num>
  <w:num w:numId="5" w16cid:durableId="1478691070">
    <w:abstractNumId w:val="26"/>
  </w:num>
  <w:num w:numId="6" w16cid:durableId="1433669974">
    <w:abstractNumId w:val="1"/>
  </w:num>
  <w:num w:numId="7" w16cid:durableId="2101675872">
    <w:abstractNumId w:val="15"/>
  </w:num>
  <w:num w:numId="8" w16cid:durableId="661854672">
    <w:abstractNumId w:val="5"/>
  </w:num>
  <w:num w:numId="9" w16cid:durableId="1862861819">
    <w:abstractNumId w:val="7"/>
  </w:num>
  <w:num w:numId="10" w16cid:durableId="690883946">
    <w:abstractNumId w:val="16"/>
  </w:num>
  <w:num w:numId="11" w16cid:durableId="1395933177">
    <w:abstractNumId w:val="8"/>
  </w:num>
  <w:num w:numId="12" w16cid:durableId="1172841164">
    <w:abstractNumId w:val="2"/>
  </w:num>
  <w:num w:numId="13" w16cid:durableId="1848136546">
    <w:abstractNumId w:val="11"/>
  </w:num>
  <w:num w:numId="14" w16cid:durableId="1063868355">
    <w:abstractNumId w:val="9"/>
  </w:num>
  <w:num w:numId="15" w16cid:durableId="1487699080">
    <w:abstractNumId w:val="10"/>
  </w:num>
  <w:num w:numId="16" w16cid:durableId="1180923289">
    <w:abstractNumId w:val="13"/>
  </w:num>
  <w:num w:numId="17" w16cid:durableId="1278024203">
    <w:abstractNumId w:val="21"/>
  </w:num>
  <w:num w:numId="18" w16cid:durableId="1132596797">
    <w:abstractNumId w:val="0"/>
  </w:num>
  <w:num w:numId="19" w16cid:durableId="1567186626">
    <w:abstractNumId w:val="30"/>
  </w:num>
  <w:num w:numId="20" w16cid:durableId="1036546832">
    <w:abstractNumId w:val="20"/>
  </w:num>
  <w:num w:numId="21" w16cid:durableId="2048211219">
    <w:abstractNumId w:val="3"/>
  </w:num>
  <w:num w:numId="22" w16cid:durableId="1080443252">
    <w:abstractNumId w:val="22"/>
  </w:num>
  <w:num w:numId="23" w16cid:durableId="820585699">
    <w:abstractNumId w:val="24"/>
  </w:num>
  <w:num w:numId="24" w16cid:durableId="937833201">
    <w:abstractNumId w:val="14"/>
  </w:num>
  <w:num w:numId="25" w16cid:durableId="964432378">
    <w:abstractNumId w:val="4"/>
  </w:num>
  <w:num w:numId="26" w16cid:durableId="1547525530">
    <w:abstractNumId w:val="19"/>
  </w:num>
  <w:num w:numId="27" w16cid:durableId="1299723957">
    <w:abstractNumId w:val="28"/>
  </w:num>
  <w:num w:numId="28" w16cid:durableId="776602988">
    <w:abstractNumId w:val="17"/>
  </w:num>
  <w:num w:numId="29" w16cid:durableId="312685871">
    <w:abstractNumId w:val="27"/>
  </w:num>
  <w:num w:numId="30" w16cid:durableId="1807622819">
    <w:abstractNumId w:val="12"/>
  </w:num>
  <w:num w:numId="31" w16cid:durableId="15572815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059D9"/>
    <w:rsid w:val="00017C4E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094E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258E3"/>
    <w:rsid w:val="002302A4"/>
    <w:rsid w:val="0023074E"/>
    <w:rsid w:val="002471E8"/>
    <w:rsid w:val="00256EA7"/>
    <w:rsid w:val="002615F3"/>
    <w:rsid w:val="00264039"/>
    <w:rsid w:val="002735FD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A2F22"/>
    <w:rsid w:val="003B0631"/>
    <w:rsid w:val="003C151D"/>
    <w:rsid w:val="003C6F6F"/>
    <w:rsid w:val="003D305F"/>
    <w:rsid w:val="003D7E97"/>
    <w:rsid w:val="003E2188"/>
    <w:rsid w:val="003F0E46"/>
    <w:rsid w:val="003F2382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D5775"/>
    <w:rsid w:val="004F4610"/>
    <w:rsid w:val="00501476"/>
    <w:rsid w:val="0051017F"/>
    <w:rsid w:val="005113B0"/>
    <w:rsid w:val="00514964"/>
    <w:rsid w:val="005205B4"/>
    <w:rsid w:val="005234C2"/>
    <w:rsid w:val="005329E6"/>
    <w:rsid w:val="0054590B"/>
    <w:rsid w:val="00555C3B"/>
    <w:rsid w:val="00570DF2"/>
    <w:rsid w:val="00571433"/>
    <w:rsid w:val="00573070"/>
    <w:rsid w:val="00581C77"/>
    <w:rsid w:val="005A534C"/>
    <w:rsid w:val="005B18B0"/>
    <w:rsid w:val="005B5109"/>
    <w:rsid w:val="005B5BCC"/>
    <w:rsid w:val="005B79B7"/>
    <w:rsid w:val="005C2A16"/>
    <w:rsid w:val="005C2C22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60E97"/>
    <w:rsid w:val="00674734"/>
    <w:rsid w:val="006843D9"/>
    <w:rsid w:val="00686878"/>
    <w:rsid w:val="00686FED"/>
    <w:rsid w:val="006954C1"/>
    <w:rsid w:val="006A1577"/>
    <w:rsid w:val="006A2286"/>
    <w:rsid w:val="006A3132"/>
    <w:rsid w:val="006A4FD0"/>
    <w:rsid w:val="006B17F2"/>
    <w:rsid w:val="006B2324"/>
    <w:rsid w:val="006B528C"/>
    <w:rsid w:val="006C13B6"/>
    <w:rsid w:val="006C4D75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5B97"/>
    <w:rsid w:val="00757CB2"/>
    <w:rsid w:val="00765199"/>
    <w:rsid w:val="00772F15"/>
    <w:rsid w:val="00782AD9"/>
    <w:rsid w:val="0079393D"/>
    <w:rsid w:val="007B2409"/>
    <w:rsid w:val="007C0A5B"/>
    <w:rsid w:val="007C2EFF"/>
    <w:rsid w:val="007D3383"/>
    <w:rsid w:val="007E3124"/>
    <w:rsid w:val="007E710B"/>
    <w:rsid w:val="00801C33"/>
    <w:rsid w:val="0081461B"/>
    <w:rsid w:val="0081713A"/>
    <w:rsid w:val="00817625"/>
    <w:rsid w:val="00830826"/>
    <w:rsid w:val="00832631"/>
    <w:rsid w:val="00837CD8"/>
    <w:rsid w:val="00844E46"/>
    <w:rsid w:val="00853E83"/>
    <w:rsid w:val="008656C8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7A7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AE59AC"/>
    <w:rsid w:val="00AF38CF"/>
    <w:rsid w:val="00AF3EB1"/>
    <w:rsid w:val="00B03460"/>
    <w:rsid w:val="00B056B8"/>
    <w:rsid w:val="00B05819"/>
    <w:rsid w:val="00B075B0"/>
    <w:rsid w:val="00B13147"/>
    <w:rsid w:val="00B243AD"/>
    <w:rsid w:val="00B25200"/>
    <w:rsid w:val="00B2587D"/>
    <w:rsid w:val="00B2766C"/>
    <w:rsid w:val="00B303C3"/>
    <w:rsid w:val="00B41939"/>
    <w:rsid w:val="00B440F8"/>
    <w:rsid w:val="00B446D9"/>
    <w:rsid w:val="00B457B0"/>
    <w:rsid w:val="00B637C5"/>
    <w:rsid w:val="00B64CA9"/>
    <w:rsid w:val="00B67F59"/>
    <w:rsid w:val="00B84872"/>
    <w:rsid w:val="00B9645F"/>
    <w:rsid w:val="00BA2AAB"/>
    <w:rsid w:val="00BA2F72"/>
    <w:rsid w:val="00BA3BA4"/>
    <w:rsid w:val="00BA3D6F"/>
    <w:rsid w:val="00BB440A"/>
    <w:rsid w:val="00BC69F7"/>
    <w:rsid w:val="00BD108A"/>
    <w:rsid w:val="00BD52FB"/>
    <w:rsid w:val="00BE4B44"/>
    <w:rsid w:val="00BE77FF"/>
    <w:rsid w:val="00BF39CF"/>
    <w:rsid w:val="00BF7F36"/>
    <w:rsid w:val="00C01D75"/>
    <w:rsid w:val="00C0225A"/>
    <w:rsid w:val="00C0389C"/>
    <w:rsid w:val="00C22AEF"/>
    <w:rsid w:val="00C31E51"/>
    <w:rsid w:val="00C50CB3"/>
    <w:rsid w:val="00C52304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4C42"/>
    <w:rsid w:val="00D05C69"/>
    <w:rsid w:val="00D339D4"/>
    <w:rsid w:val="00D379BF"/>
    <w:rsid w:val="00D4667E"/>
    <w:rsid w:val="00D479A3"/>
    <w:rsid w:val="00D51D77"/>
    <w:rsid w:val="00D55FF4"/>
    <w:rsid w:val="00D81152"/>
    <w:rsid w:val="00D82998"/>
    <w:rsid w:val="00D87148"/>
    <w:rsid w:val="00DC408D"/>
    <w:rsid w:val="00DC692C"/>
    <w:rsid w:val="00DE3EF0"/>
    <w:rsid w:val="00DF5D8A"/>
    <w:rsid w:val="00E17475"/>
    <w:rsid w:val="00E200D4"/>
    <w:rsid w:val="00E20F0F"/>
    <w:rsid w:val="00E45A13"/>
    <w:rsid w:val="00E71FCD"/>
    <w:rsid w:val="00E757D6"/>
    <w:rsid w:val="00E766FA"/>
    <w:rsid w:val="00E80173"/>
    <w:rsid w:val="00E9168C"/>
    <w:rsid w:val="00E9360A"/>
    <w:rsid w:val="00EA23B3"/>
    <w:rsid w:val="00EC2A54"/>
    <w:rsid w:val="00ED4A58"/>
    <w:rsid w:val="00ED7EDE"/>
    <w:rsid w:val="00EE1611"/>
    <w:rsid w:val="00EF6E29"/>
    <w:rsid w:val="00F0456E"/>
    <w:rsid w:val="00F105F7"/>
    <w:rsid w:val="00F154B1"/>
    <w:rsid w:val="00F32EBF"/>
    <w:rsid w:val="00F37EE9"/>
    <w:rsid w:val="00F44B53"/>
    <w:rsid w:val="00F466E8"/>
    <w:rsid w:val="00F46A43"/>
    <w:rsid w:val="00F4709D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customStyle="1" w:styleId="Tablenormal0">
    <w:name w:val="Table normal"/>
    <w:basedOn w:val="Normal"/>
    <w:rsid w:val="00AE59AC"/>
    <w:pPr>
      <w:spacing w:before="60" w:after="60"/>
    </w:pPr>
    <w:rPr>
      <w:rFonts w:ascii="Arial" w:hAnsi="Arial"/>
      <w:sz w:val="20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05F7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Read, Chris</cp:lastModifiedBy>
  <cp:revision>3</cp:revision>
  <cp:lastPrinted>2015-06-03T10:43:00Z</cp:lastPrinted>
  <dcterms:created xsi:type="dcterms:W3CDTF">2023-12-12T09:14:00Z</dcterms:created>
  <dcterms:modified xsi:type="dcterms:W3CDTF">2023-12-12T11:32:00Z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213489811</vt:i4>
  </property>
  <property fmtid="{D5CDD505-2E9C-101B-9397-08002B2CF9AE}" pid="3" name="_NewReviewCycle">
    <vt:lpwstr/>
  </property>
  <property fmtid="{D5CDD505-2E9C-101B-9397-08002B2CF9AE}" pid="4" name="_EmailSubject">
    <vt:lpwstr>Job Spec / Offer Updates</vt:lpwstr>
  </property>
  <property fmtid="{D5CDD505-2E9C-101B-9397-08002B2CF9AE}" pid="5" name="_AuthorEmail">
    <vt:lpwstr>Matthew.Hackett@weareams.com</vt:lpwstr>
  </property>
  <property fmtid="{D5CDD505-2E9C-101B-9397-08002B2CF9AE}" pid="6" name="_AuthorEmailDisplayName">
    <vt:lpwstr>Matthew Hackett</vt:lpwstr>
  </property>
  <property fmtid="{D5CDD505-2E9C-101B-9397-08002B2CF9AE}" pid="7" name="_ReviewingToolsShownOnce">
    <vt:lpwstr/>
  </property>
</Properties>
</file>