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C5DA" w14:textId="39F84EF6" w:rsidR="00D339D4" w:rsidRPr="00496452" w:rsidRDefault="00D339D4" w:rsidP="00555C3B">
      <w:pPr>
        <w:pStyle w:val="Header"/>
        <w:rPr>
          <w:rFonts w:ascii="Arial" w:hAnsi="Arial" w:cs="Arial"/>
          <w:b/>
          <w:szCs w:val="22"/>
        </w:rPr>
      </w:pPr>
      <w:r w:rsidRPr="00496452">
        <w:rPr>
          <w:rFonts w:ascii="Arial" w:hAnsi="Arial" w:cs="Arial"/>
          <w:b/>
          <w:szCs w:val="22"/>
        </w:rPr>
        <w:t xml:space="preserve">Job Title: </w:t>
      </w:r>
      <w:r w:rsidR="009C4886" w:rsidRPr="00496452">
        <w:rPr>
          <w:rFonts w:ascii="Arial" w:hAnsi="Arial" w:cs="Arial"/>
          <w:b/>
          <w:szCs w:val="22"/>
        </w:rPr>
        <w:t xml:space="preserve"> </w:t>
      </w:r>
      <w:r w:rsidR="00E7476B">
        <w:rPr>
          <w:rFonts w:ascii="Arial" w:hAnsi="Arial" w:cs="Arial"/>
          <w:b/>
          <w:szCs w:val="22"/>
        </w:rPr>
        <w:t>Aviation Safety Investigator</w:t>
      </w:r>
    </w:p>
    <w:p w14:paraId="215FEEA0" w14:textId="77777777" w:rsidR="00D339D4" w:rsidRPr="00496452" w:rsidRDefault="00D339D4" w:rsidP="00D87148">
      <w:pPr>
        <w:pStyle w:val="Header"/>
        <w:jc w:val="center"/>
        <w:rPr>
          <w:rFonts w:ascii="Arial" w:hAnsi="Arial" w:cs="Arial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496452" w14:paraId="3D72FE15" w14:textId="77777777" w:rsidTr="00496452">
        <w:trPr>
          <w:jc w:val="center"/>
        </w:trPr>
        <w:tc>
          <w:tcPr>
            <w:tcW w:w="5000" w:type="pct"/>
            <w:shd w:val="clear" w:color="auto" w:fill="auto"/>
          </w:tcPr>
          <w:p w14:paraId="42C5E871" w14:textId="77777777" w:rsidR="007C2EFF" w:rsidRPr="00496452" w:rsidRDefault="007C2EFF" w:rsidP="00D87148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496452">
              <w:rPr>
                <w:rFonts w:ascii="Arial" w:hAnsi="Arial" w:cs="Arial"/>
                <w:b/>
                <w:szCs w:val="22"/>
              </w:rPr>
              <w:t xml:space="preserve">Role </w:t>
            </w:r>
            <w:r w:rsidR="00D339D4" w:rsidRPr="00496452">
              <w:rPr>
                <w:rFonts w:ascii="Arial" w:hAnsi="Arial" w:cs="Arial"/>
                <w:b/>
                <w:szCs w:val="22"/>
              </w:rPr>
              <w:t xml:space="preserve">Purpose </w:t>
            </w:r>
            <w:r w:rsidRPr="00496452">
              <w:rPr>
                <w:rFonts w:ascii="Arial" w:hAnsi="Arial" w:cs="Arial"/>
                <w:b/>
                <w:szCs w:val="22"/>
              </w:rPr>
              <w:t>(position scope)</w:t>
            </w:r>
          </w:p>
        </w:tc>
      </w:tr>
      <w:tr w:rsidR="007C2EFF" w:rsidRPr="00496452" w14:paraId="008E2239" w14:textId="77777777" w:rsidTr="00496452">
        <w:trPr>
          <w:jc w:val="center"/>
        </w:trPr>
        <w:tc>
          <w:tcPr>
            <w:tcW w:w="5000" w:type="pct"/>
          </w:tcPr>
          <w:p w14:paraId="05E36B0A" w14:textId="1F0ACEDE" w:rsidR="004425E7" w:rsidRPr="00496452" w:rsidRDefault="00707849" w:rsidP="00F30CF8">
            <w:pPr>
              <w:pStyle w:val="Header"/>
              <w:rPr>
                <w:rFonts w:ascii="Arial" w:hAnsi="Arial" w:cs="Arial"/>
                <w:szCs w:val="22"/>
              </w:rPr>
            </w:pPr>
            <w:r w:rsidRPr="00707849">
              <w:rPr>
                <w:rFonts w:ascii="Arial" w:hAnsi="Arial" w:cs="Arial"/>
                <w:szCs w:val="22"/>
              </w:rPr>
              <w:t xml:space="preserve">The </w:t>
            </w:r>
            <w:r w:rsidR="005C4BB2">
              <w:rPr>
                <w:rFonts w:ascii="Arial" w:hAnsi="Arial" w:cs="Arial"/>
                <w:szCs w:val="22"/>
              </w:rPr>
              <w:t>Aviation Safety</w:t>
            </w:r>
            <w:r w:rsidRPr="00707849">
              <w:rPr>
                <w:rFonts w:ascii="Arial" w:hAnsi="Arial" w:cs="Arial"/>
                <w:szCs w:val="22"/>
              </w:rPr>
              <w:t xml:space="preserve"> </w:t>
            </w:r>
            <w:r w:rsidRPr="00CB31A7">
              <w:rPr>
                <w:rFonts w:ascii="Arial" w:hAnsi="Arial" w:cs="Arial"/>
                <w:szCs w:val="22"/>
              </w:rPr>
              <w:t xml:space="preserve">Investigator is </w:t>
            </w:r>
            <w:r w:rsidR="00CB31A7" w:rsidRPr="00CB31A7">
              <w:rPr>
                <w:rFonts w:ascii="Arial" w:hAnsi="Arial" w:cs="Arial"/>
                <w:szCs w:val="22"/>
              </w:rPr>
              <w:t>responsible for conducting investigations into aviation safety incidents, accidents, events and as otherwise directed by the Aviation Safety</w:t>
            </w:r>
            <w:r w:rsidR="00CB31A7" w:rsidRPr="008879C7">
              <w:rPr>
                <w:rFonts w:ascii="Arial" w:hAnsi="Arial" w:cs="Arial"/>
                <w:szCs w:val="22"/>
              </w:rPr>
              <w:t xml:space="preserve"> Manager</w:t>
            </w:r>
            <w:r w:rsidR="00CB31A7">
              <w:rPr>
                <w:rFonts w:ascii="Arial" w:hAnsi="Arial" w:cs="Arial"/>
                <w:szCs w:val="22"/>
              </w:rPr>
              <w:t>,</w:t>
            </w:r>
            <w:r w:rsidR="00CB31A7" w:rsidRPr="00707849">
              <w:rPr>
                <w:rFonts w:ascii="Arial" w:hAnsi="Arial" w:cs="Arial"/>
                <w:szCs w:val="22"/>
              </w:rPr>
              <w:t xml:space="preserve"> ensur</w:t>
            </w:r>
            <w:r w:rsidR="00CB31A7">
              <w:rPr>
                <w:rFonts w:ascii="Arial" w:hAnsi="Arial" w:cs="Arial"/>
                <w:szCs w:val="22"/>
              </w:rPr>
              <w:t>ing</w:t>
            </w:r>
            <w:r w:rsidR="00CB31A7" w:rsidRPr="00707849">
              <w:rPr>
                <w:rFonts w:ascii="Arial" w:hAnsi="Arial" w:cs="Arial"/>
                <w:szCs w:val="22"/>
              </w:rPr>
              <w:t xml:space="preserve"> th</w:t>
            </w:r>
            <w:r w:rsidR="00CB31A7">
              <w:rPr>
                <w:rFonts w:ascii="Arial" w:hAnsi="Arial" w:cs="Arial"/>
                <w:szCs w:val="22"/>
              </w:rPr>
              <w:t>at investigations</w:t>
            </w:r>
            <w:r w:rsidR="00CB31A7" w:rsidRPr="00707849">
              <w:rPr>
                <w:rFonts w:ascii="Arial" w:hAnsi="Arial" w:cs="Arial"/>
                <w:szCs w:val="22"/>
              </w:rPr>
              <w:t xml:space="preserve"> are completed in appropriate timescales, in accordance with SMS processes and procedures. </w:t>
            </w:r>
          </w:p>
        </w:tc>
      </w:tr>
    </w:tbl>
    <w:p w14:paraId="67C39209" w14:textId="77777777" w:rsidR="007C2EFF" w:rsidRPr="00496452" w:rsidRDefault="007C2EFF" w:rsidP="00D87148">
      <w:pPr>
        <w:rPr>
          <w:rFonts w:ascii="Arial" w:hAnsi="Arial" w:cs="Arial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2272"/>
        <w:gridCol w:w="2329"/>
        <w:gridCol w:w="2270"/>
      </w:tblGrid>
      <w:tr w:rsidR="007C2EFF" w:rsidRPr="00496452" w14:paraId="37FEDD36" w14:textId="77777777" w:rsidTr="00496452">
        <w:trPr>
          <w:jc w:val="center"/>
        </w:trPr>
        <w:tc>
          <w:tcPr>
            <w:tcW w:w="1256" w:type="pct"/>
            <w:shd w:val="clear" w:color="auto" w:fill="auto"/>
          </w:tcPr>
          <w:p w14:paraId="54C65F5A" w14:textId="77777777" w:rsidR="007C2EFF" w:rsidRPr="00496452" w:rsidRDefault="007C2EFF" w:rsidP="00026512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496452">
              <w:rPr>
                <w:rFonts w:ascii="Arial" w:hAnsi="Arial" w:cs="Arial"/>
                <w:b/>
                <w:szCs w:val="22"/>
              </w:rPr>
              <w:t xml:space="preserve">Line </w:t>
            </w:r>
            <w:r w:rsidR="00D339D4" w:rsidRPr="00496452">
              <w:rPr>
                <w:rFonts w:ascii="Arial" w:hAnsi="Arial" w:cs="Arial"/>
                <w:b/>
                <w:szCs w:val="22"/>
              </w:rPr>
              <w:t>Manager</w:t>
            </w:r>
          </w:p>
        </w:tc>
        <w:tc>
          <w:tcPr>
            <w:tcW w:w="1238" w:type="pct"/>
            <w:shd w:val="clear" w:color="auto" w:fill="auto"/>
          </w:tcPr>
          <w:p w14:paraId="5944DD34" w14:textId="77777777" w:rsidR="007C2EFF" w:rsidRPr="00496452" w:rsidRDefault="007C2EFF" w:rsidP="00026512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496452">
              <w:rPr>
                <w:rFonts w:ascii="Arial" w:hAnsi="Arial" w:cs="Arial"/>
                <w:b/>
                <w:szCs w:val="22"/>
              </w:rPr>
              <w:t xml:space="preserve">Dotted </w:t>
            </w:r>
            <w:r w:rsidR="00D339D4" w:rsidRPr="00496452">
              <w:rPr>
                <w:rFonts w:ascii="Arial" w:hAnsi="Arial" w:cs="Arial"/>
                <w:b/>
                <w:szCs w:val="22"/>
              </w:rPr>
              <w:t>Line</w:t>
            </w:r>
          </w:p>
        </w:tc>
        <w:tc>
          <w:tcPr>
            <w:tcW w:w="1269" w:type="pct"/>
            <w:shd w:val="clear" w:color="auto" w:fill="auto"/>
          </w:tcPr>
          <w:p w14:paraId="41E7081B" w14:textId="77777777" w:rsidR="007C2EFF" w:rsidRPr="00496452" w:rsidRDefault="007C2EFF" w:rsidP="00026512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496452">
              <w:rPr>
                <w:rFonts w:ascii="Arial" w:hAnsi="Arial" w:cs="Arial"/>
                <w:b/>
                <w:szCs w:val="22"/>
              </w:rPr>
              <w:t xml:space="preserve">Direct </w:t>
            </w:r>
            <w:r w:rsidR="00D339D4" w:rsidRPr="00496452">
              <w:rPr>
                <w:rFonts w:ascii="Arial" w:hAnsi="Arial" w:cs="Arial"/>
                <w:b/>
                <w:szCs w:val="22"/>
              </w:rPr>
              <w:t>Reports</w:t>
            </w:r>
          </w:p>
        </w:tc>
        <w:tc>
          <w:tcPr>
            <w:tcW w:w="1238" w:type="pct"/>
            <w:shd w:val="clear" w:color="auto" w:fill="auto"/>
          </w:tcPr>
          <w:p w14:paraId="572EC315" w14:textId="77777777" w:rsidR="007C2EFF" w:rsidRPr="00496452" w:rsidRDefault="007C2EFF" w:rsidP="00026512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496452">
              <w:rPr>
                <w:rFonts w:ascii="Arial" w:hAnsi="Arial" w:cs="Arial"/>
                <w:b/>
                <w:szCs w:val="22"/>
              </w:rPr>
              <w:t xml:space="preserve">Dotted </w:t>
            </w:r>
            <w:r w:rsidR="00D339D4" w:rsidRPr="00496452">
              <w:rPr>
                <w:rFonts w:ascii="Arial" w:hAnsi="Arial" w:cs="Arial"/>
                <w:b/>
                <w:szCs w:val="22"/>
              </w:rPr>
              <w:t>Line</w:t>
            </w:r>
          </w:p>
        </w:tc>
      </w:tr>
      <w:tr w:rsidR="007C2EFF" w:rsidRPr="00496452" w14:paraId="0B4C27AE" w14:textId="77777777" w:rsidTr="00496452">
        <w:trPr>
          <w:jc w:val="center"/>
        </w:trPr>
        <w:tc>
          <w:tcPr>
            <w:tcW w:w="1256" w:type="pct"/>
          </w:tcPr>
          <w:p w14:paraId="47793FA0" w14:textId="2A8ED830" w:rsidR="007C2EFF" w:rsidRPr="00496452" w:rsidRDefault="00707849" w:rsidP="00026512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8879C7">
              <w:rPr>
                <w:rFonts w:ascii="Arial" w:hAnsi="Arial" w:cs="Arial"/>
                <w:szCs w:val="22"/>
              </w:rPr>
              <w:t>Aviation Safety Manager</w:t>
            </w:r>
          </w:p>
        </w:tc>
        <w:tc>
          <w:tcPr>
            <w:tcW w:w="1238" w:type="pct"/>
          </w:tcPr>
          <w:p w14:paraId="118AC341" w14:textId="55EAE8DE" w:rsidR="00E832A5" w:rsidRPr="00496452" w:rsidRDefault="00F30CF8" w:rsidP="00026512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496452">
              <w:rPr>
                <w:rFonts w:ascii="Arial" w:hAnsi="Arial" w:cs="Arial"/>
                <w:szCs w:val="22"/>
              </w:rPr>
              <w:t>N/A</w:t>
            </w:r>
          </w:p>
        </w:tc>
        <w:tc>
          <w:tcPr>
            <w:tcW w:w="1269" w:type="pct"/>
          </w:tcPr>
          <w:p w14:paraId="13715E32" w14:textId="5A7B5F58" w:rsidR="00F30CF8" w:rsidRPr="00707849" w:rsidRDefault="00707849" w:rsidP="00707849">
            <w:pPr>
              <w:spacing w:before="60" w:after="60"/>
              <w:rPr>
                <w:rFonts w:cs="Arial"/>
                <w:szCs w:val="22"/>
              </w:rPr>
            </w:pPr>
            <w:r w:rsidRPr="00496452">
              <w:rPr>
                <w:rFonts w:ascii="Arial" w:hAnsi="Arial" w:cs="Arial"/>
                <w:szCs w:val="22"/>
              </w:rPr>
              <w:t>N/A</w:t>
            </w:r>
          </w:p>
        </w:tc>
        <w:tc>
          <w:tcPr>
            <w:tcW w:w="1238" w:type="pct"/>
          </w:tcPr>
          <w:p w14:paraId="7F3765DF" w14:textId="798EA90C" w:rsidR="00BE77FF" w:rsidRPr="00496452" w:rsidRDefault="00E832A5" w:rsidP="00026512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496452">
              <w:rPr>
                <w:rFonts w:ascii="Arial" w:hAnsi="Arial" w:cs="Arial"/>
                <w:szCs w:val="22"/>
              </w:rPr>
              <w:t>N/A</w:t>
            </w:r>
          </w:p>
        </w:tc>
      </w:tr>
    </w:tbl>
    <w:p w14:paraId="039B07DF" w14:textId="77777777" w:rsidR="007C2EFF" w:rsidRPr="00496452" w:rsidRDefault="007C2EFF" w:rsidP="00D87148">
      <w:pPr>
        <w:rPr>
          <w:rFonts w:ascii="Arial" w:hAnsi="Arial" w:cs="Arial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496452" w14:paraId="52A5AFB2" w14:textId="77777777" w:rsidTr="00496452">
        <w:trPr>
          <w:jc w:val="center"/>
        </w:trPr>
        <w:tc>
          <w:tcPr>
            <w:tcW w:w="5000" w:type="pct"/>
            <w:shd w:val="clear" w:color="auto" w:fill="auto"/>
          </w:tcPr>
          <w:p w14:paraId="6D899854" w14:textId="77777777" w:rsidR="007C2EFF" w:rsidRPr="00496452" w:rsidRDefault="007C2EFF" w:rsidP="00026512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496452">
              <w:rPr>
                <w:rFonts w:ascii="Arial" w:hAnsi="Arial" w:cs="Arial"/>
                <w:b/>
                <w:szCs w:val="22"/>
              </w:rPr>
              <w:t xml:space="preserve">Key </w:t>
            </w:r>
            <w:r w:rsidR="00D339D4" w:rsidRPr="00496452">
              <w:rPr>
                <w:rFonts w:ascii="Arial" w:hAnsi="Arial" w:cs="Arial"/>
                <w:b/>
                <w:szCs w:val="22"/>
              </w:rPr>
              <w:t>Responsibilities</w:t>
            </w:r>
          </w:p>
        </w:tc>
      </w:tr>
      <w:tr w:rsidR="007C2EFF" w:rsidRPr="00496452" w14:paraId="6DB873CF" w14:textId="77777777" w:rsidTr="00496452">
        <w:trPr>
          <w:jc w:val="center"/>
        </w:trPr>
        <w:tc>
          <w:tcPr>
            <w:tcW w:w="5000" w:type="pct"/>
          </w:tcPr>
          <w:p w14:paraId="38693B2D" w14:textId="77777777" w:rsidR="004425E7" w:rsidRPr="00496452" w:rsidRDefault="004425E7" w:rsidP="00C737B5">
            <w:pPr>
              <w:rPr>
                <w:rFonts w:ascii="Arial" w:hAnsi="Arial" w:cs="Arial"/>
                <w:szCs w:val="22"/>
                <w:lang w:val="en-US"/>
              </w:rPr>
            </w:pPr>
          </w:p>
          <w:p w14:paraId="1829382E" w14:textId="77777777" w:rsidR="00707849" w:rsidRDefault="00707849" w:rsidP="00707849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2"/>
                <w:szCs w:val="22"/>
              </w:rPr>
            </w:pPr>
            <w:r w:rsidRPr="008879C7">
              <w:rPr>
                <w:rFonts w:cs="Arial"/>
                <w:sz w:val="22"/>
                <w:szCs w:val="22"/>
              </w:rPr>
              <w:t>The conduct of investigations into aviation occurrences, incidents or accidents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6CABC0F5" w14:textId="5309B1BC" w:rsidR="0049390E" w:rsidRPr="008879C7" w:rsidRDefault="0049390E" w:rsidP="00707849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 the event of an occurrence, this role is the primary to deploy immediately to the aircraft/incident which may involve overseas travel.</w:t>
            </w:r>
          </w:p>
          <w:p w14:paraId="005CEB9F" w14:textId="77777777" w:rsidR="00707849" w:rsidRPr="008879C7" w:rsidRDefault="00707849" w:rsidP="00707849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2"/>
                <w:szCs w:val="22"/>
              </w:rPr>
            </w:pPr>
            <w:r w:rsidRPr="008879C7">
              <w:rPr>
                <w:rFonts w:cs="Arial"/>
                <w:sz w:val="22"/>
                <w:szCs w:val="22"/>
              </w:rPr>
              <w:t>Making safety recommendations from investigation to reduce the probability of recurrence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07C7DB01" w14:textId="77777777" w:rsidR="00707849" w:rsidRDefault="00707849" w:rsidP="00707849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2"/>
                <w:szCs w:val="22"/>
              </w:rPr>
            </w:pPr>
            <w:r w:rsidRPr="008879C7">
              <w:rPr>
                <w:rFonts w:cs="Arial"/>
                <w:sz w:val="22"/>
                <w:szCs w:val="22"/>
              </w:rPr>
              <w:t>Monitor aviation incident reporting to propose investigation takes place, where it has not been requested, should it be deemed necessary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62045E8B" w14:textId="426B31F4" w:rsidR="00707849" w:rsidRPr="008879C7" w:rsidRDefault="00B20490" w:rsidP="00707849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Contribute to</w:t>
            </w:r>
            <w:r w:rsidR="00CB31A7">
              <w:rPr>
                <w:rFonts w:cs="Arial"/>
                <w:sz w:val="22"/>
                <w:szCs w:val="22"/>
              </w:rPr>
              <w:t xml:space="preserve"> c</w:t>
            </w:r>
            <w:r w:rsidR="00707849" w:rsidRPr="008879C7">
              <w:rPr>
                <w:rFonts w:cs="Arial"/>
                <w:sz w:val="22"/>
                <w:szCs w:val="22"/>
              </w:rPr>
              <w:t>ontinu</w:t>
            </w:r>
            <w:r>
              <w:rPr>
                <w:rFonts w:cs="Arial"/>
                <w:sz w:val="22"/>
                <w:szCs w:val="22"/>
              </w:rPr>
              <w:t>al</w:t>
            </w:r>
            <w:r w:rsidR="00707849" w:rsidRPr="008879C7">
              <w:rPr>
                <w:rFonts w:cs="Arial"/>
                <w:sz w:val="22"/>
                <w:szCs w:val="22"/>
              </w:rPr>
              <w:t xml:space="preserve"> development of processes and procedures relating to investigations</w:t>
            </w:r>
            <w:r w:rsidR="00707849">
              <w:rPr>
                <w:rFonts w:cs="Arial"/>
                <w:sz w:val="22"/>
                <w:szCs w:val="22"/>
              </w:rPr>
              <w:t>.</w:t>
            </w:r>
          </w:p>
          <w:p w14:paraId="5CABEF92" w14:textId="7CAEEBDE" w:rsidR="00707849" w:rsidRDefault="00707849" w:rsidP="00707849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2"/>
                <w:szCs w:val="22"/>
              </w:rPr>
            </w:pPr>
            <w:r w:rsidRPr="008879C7">
              <w:rPr>
                <w:rFonts w:cs="Arial"/>
                <w:sz w:val="22"/>
                <w:szCs w:val="22"/>
              </w:rPr>
              <w:t>Liaise with stakeholders about possible solutions to safety related issues found within the investigation process</w:t>
            </w:r>
            <w:r w:rsidR="00CB31A7">
              <w:rPr>
                <w:rFonts w:cs="Arial"/>
                <w:sz w:val="22"/>
                <w:szCs w:val="22"/>
              </w:rPr>
              <w:t>.</w:t>
            </w:r>
          </w:p>
          <w:p w14:paraId="4B1299F1" w14:textId="77777777" w:rsidR="00707849" w:rsidRPr="008879C7" w:rsidRDefault="00707849" w:rsidP="00707849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Management of the ERG process.</w:t>
            </w:r>
          </w:p>
          <w:p w14:paraId="23A88D97" w14:textId="77777777" w:rsidR="00707849" w:rsidRPr="008879C7" w:rsidRDefault="00707849" w:rsidP="00707849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2"/>
                <w:szCs w:val="22"/>
              </w:rPr>
            </w:pPr>
            <w:r w:rsidRPr="008879C7">
              <w:rPr>
                <w:rFonts w:cs="Arial"/>
                <w:sz w:val="22"/>
                <w:szCs w:val="22"/>
              </w:rPr>
              <w:t>Actively support and promote the Company’s Safety Management System (SMS).</w:t>
            </w:r>
          </w:p>
          <w:p w14:paraId="67B03399" w14:textId="77777777" w:rsidR="00C737B5" w:rsidRPr="00707849" w:rsidRDefault="00C737B5" w:rsidP="00707849">
            <w:pPr>
              <w:rPr>
                <w:rFonts w:cs="Arial"/>
                <w:szCs w:val="22"/>
                <w:lang w:val="en-US"/>
              </w:rPr>
            </w:pPr>
          </w:p>
        </w:tc>
      </w:tr>
    </w:tbl>
    <w:p w14:paraId="583FB65F" w14:textId="77777777" w:rsidR="007C2EFF" w:rsidRPr="00496452" w:rsidRDefault="007C2EFF" w:rsidP="005B5109">
      <w:pPr>
        <w:rPr>
          <w:rFonts w:ascii="Arial" w:hAnsi="Arial" w:cs="Arial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496452" w14:paraId="18D258C3" w14:textId="77777777" w:rsidTr="00496452">
        <w:trPr>
          <w:jc w:val="center"/>
        </w:trPr>
        <w:tc>
          <w:tcPr>
            <w:tcW w:w="5000" w:type="pct"/>
            <w:shd w:val="clear" w:color="auto" w:fill="auto"/>
          </w:tcPr>
          <w:p w14:paraId="1F444330" w14:textId="77777777" w:rsidR="007C2EFF" w:rsidRPr="00496452" w:rsidRDefault="007C2EFF" w:rsidP="00026512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496452">
              <w:rPr>
                <w:rFonts w:ascii="Arial" w:hAnsi="Arial" w:cs="Arial"/>
                <w:b/>
                <w:szCs w:val="22"/>
              </w:rPr>
              <w:t xml:space="preserve">Core </w:t>
            </w:r>
            <w:r w:rsidR="00D339D4" w:rsidRPr="00496452">
              <w:rPr>
                <w:rFonts w:ascii="Arial" w:hAnsi="Arial" w:cs="Arial"/>
                <w:b/>
                <w:szCs w:val="22"/>
              </w:rPr>
              <w:t>Competencies</w:t>
            </w:r>
          </w:p>
        </w:tc>
      </w:tr>
      <w:tr w:rsidR="007C2EFF" w:rsidRPr="00496452" w14:paraId="543D9E29" w14:textId="77777777" w:rsidTr="00496452">
        <w:trPr>
          <w:jc w:val="center"/>
        </w:trPr>
        <w:tc>
          <w:tcPr>
            <w:tcW w:w="5000" w:type="pct"/>
          </w:tcPr>
          <w:p w14:paraId="58A3FFE3" w14:textId="77777777" w:rsidR="00C737B5" w:rsidRPr="00496452" w:rsidRDefault="00C737B5" w:rsidP="00D81152">
            <w:pPr>
              <w:rPr>
                <w:rFonts w:ascii="Arial" w:hAnsi="Arial" w:cs="Arial"/>
                <w:szCs w:val="22"/>
                <w:lang w:val="en-US"/>
              </w:rPr>
            </w:pPr>
          </w:p>
          <w:p w14:paraId="3D4D76AA" w14:textId="253935DA" w:rsidR="00841F53" w:rsidRPr="00496452" w:rsidRDefault="00841F53" w:rsidP="002C404E">
            <w:pPr>
              <w:rPr>
                <w:rFonts w:ascii="Arial" w:hAnsi="Arial" w:cs="Arial"/>
                <w:color w:val="1E1E1E"/>
                <w:szCs w:val="22"/>
                <w:u w:val="single"/>
              </w:rPr>
            </w:pPr>
            <w:r w:rsidRPr="00496452">
              <w:rPr>
                <w:rFonts w:ascii="Arial" w:hAnsi="Arial" w:cs="Arial"/>
                <w:color w:val="1E1E1E"/>
                <w:szCs w:val="22"/>
                <w:u w:val="single"/>
              </w:rPr>
              <w:t>Experience &amp; Qualifications</w:t>
            </w:r>
          </w:p>
          <w:p w14:paraId="1ED3AFB5" w14:textId="3A087F7B" w:rsidR="002C404E" w:rsidRPr="00496452" w:rsidRDefault="002C404E" w:rsidP="002C404E">
            <w:pPr>
              <w:rPr>
                <w:rFonts w:ascii="Arial" w:hAnsi="Arial" w:cs="Arial"/>
                <w:color w:val="1E1E1E"/>
                <w:szCs w:val="22"/>
                <w:u w:val="single"/>
              </w:rPr>
            </w:pPr>
          </w:p>
          <w:p w14:paraId="1C2BD227" w14:textId="36733C89" w:rsidR="00707849" w:rsidRPr="00707849" w:rsidRDefault="00707849" w:rsidP="00707849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2"/>
                <w:szCs w:val="22"/>
              </w:rPr>
            </w:pPr>
            <w:r w:rsidRPr="00707849">
              <w:rPr>
                <w:rFonts w:cs="Arial"/>
                <w:sz w:val="22"/>
                <w:szCs w:val="22"/>
              </w:rPr>
              <w:t>Qualified aviation safety investigator</w:t>
            </w:r>
            <w:r>
              <w:rPr>
                <w:rFonts w:cs="Arial"/>
                <w:sz w:val="22"/>
                <w:szCs w:val="22"/>
              </w:rPr>
              <w:t>.</w:t>
            </w:r>
            <w:r w:rsidRPr="00707849">
              <w:rPr>
                <w:rFonts w:cs="Arial"/>
                <w:sz w:val="22"/>
                <w:szCs w:val="22"/>
              </w:rPr>
              <w:t xml:space="preserve"> </w:t>
            </w:r>
          </w:p>
          <w:p w14:paraId="37DFD13C" w14:textId="7DE62211" w:rsidR="00707849" w:rsidRPr="00707849" w:rsidRDefault="00707849" w:rsidP="00707849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2"/>
                <w:szCs w:val="22"/>
              </w:rPr>
            </w:pPr>
            <w:r w:rsidRPr="00707849">
              <w:rPr>
                <w:rFonts w:cs="Arial"/>
                <w:sz w:val="22"/>
                <w:szCs w:val="22"/>
              </w:rPr>
              <w:t>5 years’ experience in the aviation industry in either a safety, operations or engineering role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5BD59FFF" w14:textId="00B5DF44" w:rsidR="00707849" w:rsidRPr="00707849" w:rsidRDefault="00707849" w:rsidP="00707849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2"/>
                <w:szCs w:val="22"/>
              </w:rPr>
            </w:pPr>
            <w:r w:rsidRPr="00707849">
              <w:rPr>
                <w:rFonts w:cs="Arial"/>
                <w:sz w:val="22"/>
                <w:szCs w:val="22"/>
              </w:rPr>
              <w:t>Experience working with SMS and aviation Regulations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5F9F1824" w14:textId="5C42D532" w:rsidR="00707849" w:rsidRPr="00707849" w:rsidRDefault="00707849" w:rsidP="00707849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2"/>
                <w:szCs w:val="22"/>
              </w:rPr>
            </w:pPr>
            <w:r w:rsidRPr="00707849">
              <w:rPr>
                <w:rFonts w:cs="Arial"/>
                <w:sz w:val="22"/>
                <w:szCs w:val="22"/>
              </w:rPr>
              <w:t>Experience managing the implementation of new processes and procedures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2923F16F" w14:textId="77777777" w:rsidR="00707849" w:rsidRPr="00496452" w:rsidRDefault="00707849" w:rsidP="00841F53">
            <w:pPr>
              <w:pStyle w:val="ListParagraph"/>
              <w:ind w:left="743"/>
              <w:rPr>
                <w:rFonts w:cs="Arial"/>
                <w:color w:val="1E1E1E"/>
                <w:sz w:val="22"/>
                <w:szCs w:val="22"/>
              </w:rPr>
            </w:pPr>
          </w:p>
          <w:p w14:paraId="4F6964EB" w14:textId="77777777" w:rsidR="00841F53" w:rsidRPr="00496452" w:rsidRDefault="00841F53" w:rsidP="002C404E">
            <w:pPr>
              <w:rPr>
                <w:rFonts w:ascii="Arial" w:hAnsi="Arial" w:cs="Arial"/>
                <w:color w:val="1E1E1E"/>
                <w:szCs w:val="22"/>
                <w:u w:val="single"/>
              </w:rPr>
            </w:pPr>
            <w:r w:rsidRPr="00496452">
              <w:rPr>
                <w:rFonts w:ascii="Arial" w:hAnsi="Arial" w:cs="Arial"/>
                <w:color w:val="1E1E1E"/>
                <w:szCs w:val="22"/>
                <w:u w:val="single"/>
              </w:rPr>
              <w:t>Personal Skill &amp; Attributes</w:t>
            </w:r>
          </w:p>
          <w:p w14:paraId="1951686F" w14:textId="77777777" w:rsidR="00841F53" w:rsidRPr="00496452" w:rsidRDefault="00841F53" w:rsidP="00841F53">
            <w:pPr>
              <w:pStyle w:val="ListParagraph"/>
              <w:ind w:left="423"/>
              <w:rPr>
                <w:rFonts w:cs="Arial"/>
                <w:color w:val="1E1E1E"/>
                <w:sz w:val="22"/>
                <w:szCs w:val="22"/>
                <w:u w:val="single"/>
              </w:rPr>
            </w:pPr>
          </w:p>
          <w:p w14:paraId="0CD298AE" w14:textId="77EE9C40" w:rsidR="00F30CF8" w:rsidRPr="00707849" w:rsidRDefault="00F30CF8" w:rsidP="00707849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2"/>
                <w:szCs w:val="22"/>
              </w:rPr>
            </w:pPr>
            <w:r w:rsidRPr="00707849">
              <w:rPr>
                <w:rFonts w:cs="Arial"/>
                <w:sz w:val="22"/>
                <w:szCs w:val="22"/>
              </w:rPr>
              <w:t>Self-motivated, assertive, resilient with the ability to hold their own</w:t>
            </w:r>
            <w:r w:rsidR="00707849">
              <w:rPr>
                <w:rFonts w:cs="Arial"/>
                <w:sz w:val="22"/>
                <w:szCs w:val="22"/>
              </w:rPr>
              <w:t>.</w:t>
            </w:r>
          </w:p>
          <w:p w14:paraId="063800DD" w14:textId="17ED3C43" w:rsidR="00F30CF8" w:rsidRPr="00707849" w:rsidRDefault="00F30CF8" w:rsidP="00707849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2"/>
                <w:szCs w:val="22"/>
              </w:rPr>
            </w:pPr>
            <w:r w:rsidRPr="00707849">
              <w:rPr>
                <w:rFonts w:cs="Arial"/>
                <w:sz w:val="22"/>
                <w:szCs w:val="22"/>
              </w:rPr>
              <w:t>Excellent verbal and written communication skills – Ability to interface with internal and external customers at all levels</w:t>
            </w:r>
            <w:r w:rsidR="00707849">
              <w:rPr>
                <w:rFonts w:cs="Arial"/>
                <w:sz w:val="22"/>
                <w:szCs w:val="22"/>
              </w:rPr>
              <w:t>.</w:t>
            </w:r>
          </w:p>
          <w:p w14:paraId="2D85D3DC" w14:textId="032D974F" w:rsidR="00F30CF8" w:rsidRPr="00707849" w:rsidRDefault="00F30CF8" w:rsidP="00707849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2"/>
                <w:szCs w:val="22"/>
              </w:rPr>
            </w:pPr>
            <w:r w:rsidRPr="00707849">
              <w:rPr>
                <w:rFonts w:cs="Arial"/>
                <w:sz w:val="22"/>
                <w:szCs w:val="22"/>
              </w:rPr>
              <w:t>Experienced in presenting information, written and verbal</w:t>
            </w:r>
            <w:r w:rsidR="00707849">
              <w:rPr>
                <w:rFonts w:cs="Arial"/>
                <w:sz w:val="22"/>
                <w:szCs w:val="22"/>
              </w:rPr>
              <w:t>.</w:t>
            </w:r>
          </w:p>
          <w:p w14:paraId="7C79111A" w14:textId="53498039" w:rsidR="0049390E" w:rsidRPr="0049390E" w:rsidRDefault="00F30CF8" w:rsidP="0049390E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2"/>
                <w:szCs w:val="22"/>
              </w:rPr>
            </w:pPr>
            <w:r w:rsidRPr="00707849">
              <w:rPr>
                <w:rFonts w:cs="Arial"/>
                <w:sz w:val="22"/>
                <w:szCs w:val="22"/>
              </w:rPr>
              <w:t>Good organisational and time management skills, with the ability to achieve deadlines</w:t>
            </w:r>
            <w:r w:rsidR="00707849">
              <w:rPr>
                <w:rFonts w:cs="Arial"/>
                <w:sz w:val="22"/>
                <w:szCs w:val="22"/>
              </w:rPr>
              <w:t>.</w:t>
            </w:r>
          </w:p>
          <w:p w14:paraId="3EF3CAEB" w14:textId="5AF89AFE" w:rsidR="00F30CF8" w:rsidRPr="00707849" w:rsidRDefault="00F30CF8" w:rsidP="00707849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2"/>
                <w:szCs w:val="22"/>
              </w:rPr>
            </w:pPr>
            <w:r w:rsidRPr="00707849">
              <w:rPr>
                <w:rFonts w:cs="Arial"/>
                <w:sz w:val="22"/>
                <w:szCs w:val="22"/>
              </w:rPr>
              <w:t>Computer literate – Use MS Office Software and other Company Software as required</w:t>
            </w:r>
            <w:r w:rsidR="00707849">
              <w:rPr>
                <w:rFonts w:cs="Arial"/>
                <w:sz w:val="22"/>
                <w:szCs w:val="22"/>
              </w:rPr>
              <w:t>.</w:t>
            </w:r>
          </w:p>
          <w:p w14:paraId="59CC3189" w14:textId="01C76521" w:rsidR="00C201D4" w:rsidRDefault="00F30CF8" w:rsidP="00707849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2"/>
                <w:szCs w:val="22"/>
              </w:rPr>
            </w:pPr>
            <w:r w:rsidRPr="00707849">
              <w:rPr>
                <w:rFonts w:cs="Arial"/>
                <w:sz w:val="22"/>
                <w:szCs w:val="22"/>
              </w:rPr>
              <w:lastRenderedPageBreak/>
              <w:t>Maintain high levels of integrity, work ethic and confidentiality and use discretion appropriately</w:t>
            </w:r>
            <w:r w:rsidR="00707849">
              <w:rPr>
                <w:rFonts w:cs="Arial"/>
                <w:sz w:val="22"/>
                <w:szCs w:val="22"/>
              </w:rPr>
              <w:t>.</w:t>
            </w:r>
          </w:p>
          <w:p w14:paraId="48421187" w14:textId="6D0CE13A" w:rsidR="0049390E" w:rsidRPr="00707849" w:rsidRDefault="0049390E" w:rsidP="00707849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 </w:t>
            </w:r>
            <w:r w:rsidR="00DF3405">
              <w:rPr>
                <w:rFonts w:cs="Arial"/>
                <w:sz w:val="22"/>
                <w:szCs w:val="22"/>
              </w:rPr>
              <w:t>propensity</w:t>
            </w:r>
            <w:r>
              <w:rPr>
                <w:rFonts w:cs="Arial"/>
                <w:sz w:val="22"/>
                <w:szCs w:val="22"/>
              </w:rPr>
              <w:t xml:space="preserve"> toward flexibility</w:t>
            </w:r>
            <w:r w:rsidR="00DF3405">
              <w:rPr>
                <w:rFonts w:cs="Arial"/>
                <w:sz w:val="22"/>
                <w:szCs w:val="22"/>
              </w:rPr>
              <w:t xml:space="preserve"> to accommodate the reactive nature of the work.</w:t>
            </w:r>
          </w:p>
          <w:p w14:paraId="712930AF" w14:textId="77777777" w:rsidR="004425E7" w:rsidRPr="00496452" w:rsidRDefault="004425E7" w:rsidP="00182727">
            <w:pPr>
              <w:rPr>
                <w:rFonts w:ascii="Arial" w:hAnsi="Arial" w:cs="Arial"/>
                <w:szCs w:val="22"/>
              </w:rPr>
            </w:pPr>
          </w:p>
        </w:tc>
      </w:tr>
      <w:tr w:rsidR="007C2EFF" w:rsidRPr="00496452" w14:paraId="3977C3BD" w14:textId="77777777" w:rsidTr="00496452">
        <w:tblPrEx>
          <w:tblCellMar>
            <w:left w:w="142" w:type="dxa"/>
            <w:right w:w="142" w:type="dxa"/>
          </w:tblCellMar>
        </w:tblPrEx>
        <w:trPr>
          <w:jc w:val="center"/>
        </w:trPr>
        <w:tc>
          <w:tcPr>
            <w:tcW w:w="5000" w:type="pct"/>
            <w:shd w:val="clear" w:color="auto" w:fill="auto"/>
          </w:tcPr>
          <w:p w14:paraId="76F894F7" w14:textId="77777777" w:rsidR="007C2EFF" w:rsidRPr="00496452" w:rsidRDefault="007C2EFF" w:rsidP="00026512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496452">
              <w:rPr>
                <w:rFonts w:ascii="Arial" w:hAnsi="Arial" w:cs="Arial"/>
                <w:b/>
                <w:szCs w:val="22"/>
              </w:rPr>
              <w:lastRenderedPageBreak/>
              <w:t xml:space="preserve">Key </w:t>
            </w:r>
            <w:r w:rsidR="00D339D4" w:rsidRPr="00496452">
              <w:rPr>
                <w:rFonts w:ascii="Arial" w:hAnsi="Arial" w:cs="Arial"/>
                <w:b/>
                <w:szCs w:val="22"/>
              </w:rPr>
              <w:t>Measures</w:t>
            </w:r>
          </w:p>
        </w:tc>
      </w:tr>
      <w:tr w:rsidR="007C2EFF" w:rsidRPr="00496452" w14:paraId="2C00661D" w14:textId="77777777" w:rsidTr="00496452">
        <w:tblPrEx>
          <w:tblCellMar>
            <w:left w:w="142" w:type="dxa"/>
            <w:right w:w="142" w:type="dxa"/>
          </w:tblCellMar>
        </w:tblPrEx>
        <w:trPr>
          <w:jc w:val="center"/>
        </w:trPr>
        <w:tc>
          <w:tcPr>
            <w:tcW w:w="5000" w:type="pct"/>
          </w:tcPr>
          <w:p w14:paraId="5D827910" w14:textId="77777777" w:rsidR="00707849" w:rsidRPr="00B65D21" w:rsidRDefault="00707849" w:rsidP="00707849">
            <w:pPr>
              <w:numPr>
                <w:ilvl w:val="0"/>
                <w:numId w:val="32"/>
              </w:numPr>
              <w:ind w:left="747"/>
              <w:rPr>
                <w:rFonts w:ascii="Arial" w:hAnsi="Arial" w:cs="Arial"/>
              </w:rPr>
            </w:pPr>
            <w:r w:rsidRPr="00B65D21">
              <w:rPr>
                <w:rFonts w:ascii="Arial" w:hAnsi="Arial" w:cs="Arial"/>
              </w:rPr>
              <w:t>Effective and comprehensiv</w:t>
            </w:r>
            <w:r>
              <w:rPr>
                <w:rFonts w:ascii="Arial" w:hAnsi="Arial" w:cs="Arial"/>
              </w:rPr>
              <w:t>e oversight</w:t>
            </w:r>
            <w:r w:rsidRPr="00B65D21">
              <w:rPr>
                <w:rFonts w:ascii="Arial" w:hAnsi="Arial" w:cs="Arial"/>
              </w:rPr>
              <w:t xml:space="preserve"> of </w:t>
            </w:r>
            <w:r>
              <w:rPr>
                <w:rFonts w:ascii="Arial" w:hAnsi="Arial" w:cs="Arial"/>
              </w:rPr>
              <w:t>recommendation closures</w:t>
            </w:r>
          </w:p>
          <w:p w14:paraId="716B4FFF" w14:textId="77777777" w:rsidR="00707849" w:rsidRPr="00B65D21" w:rsidRDefault="00707849" w:rsidP="00707849">
            <w:pPr>
              <w:numPr>
                <w:ilvl w:val="0"/>
                <w:numId w:val="32"/>
              </w:numPr>
              <w:ind w:left="747"/>
              <w:rPr>
                <w:rFonts w:ascii="Arial" w:hAnsi="Arial" w:cs="Arial"/>
              </w:rPr>
            </w:pPr>
            <w:r w:rsidRPr="00B65D21">
              <w:rPr>
                <w:rFonts w:ascii="Arial" w:hAnsi="Arial" w:cs="Arial"/>
              </w:rPr>
              <w:t>Effective and comprehensive handling of confidential data</w:t>
            </w:r>
          </w:p>
          <w:p w14:paraId="3CE8ED23" w14:textId="77777777" w:rsidR="00707849" w:rsidRPr="00B65D21" w:rsidRDefault="00707849" w:rsidP="00707849">
            <w:pPr>
              <w:numPr>
                <w:ilvl w:val="0"/>
                <w:numId w:val="32"/>
              </w:numPr>
              <w:ind w:left="747"/>
              <w:rPr>
                <w:rFonts w:ascii="Arial" w:hAnsi="Arial" w:cs="Arial"/>
              </w:rPr>
            </w:pPr>
            <w:r w:rsidRPr="00B65D21">
              <w:rPr>
                <w:rFonts w:ascii="Arial" w:hAnsi="Arial" w:cs="Arial"/>
              </w:rPr>
              <w:t xml:space="preserve">Effective and comprehensive analysis as requested </w:t>
            </w:r>
          </w:p>
          <w:p w14:paraId="4EDE2929" w14:textId="77777777" w:rsidR="00707849" w:rsidRPr="00B65D21" w:rsidRDefault="00707849" w:rsidP="00707849">
            <w:pPr>
              <w:numPr>
                <w:ilvl w:val="0"/>
                <w:numId w:val="32"/>
              </w:numPr>
              <w:ind w:left="747"/>
              <w:rPr>
                <w:rFonts w:ascii="Arial" w:hAnsi="Arial" w:cs="Arial"/>
              </w:rPr>
            </w:pPr>
            <w:r w:rsidRPr="00B65D21">
              <w:rPr>
                <w:rFonts w:ascii="Arial" w:hAnsi="Arial" w:cs="Arial"/>
              </w:rPr>
              <w:t xml:space="preserve">Effective facilitation of the </w:t>
            </w:r>
            <w:r>
              <w:rPr>
                <w:rFonts w:ascii="Arial" w:hAnsi="Arial" w:cs="Arial"/>
              </w:rPr>
              <w:t>Event Review Group</w:t>
            </w:r>
          </w:p>
          <w:p w14:paraId="3BDDF4BE" w14:textId="77777777" w:rsidR="00707849" w:rsidRPr="00B65D21" w:rsidRDefault="00707849" w:rsidP="00707849">
            <w:pPr>
              <w:numPr>
                <w:ilvl w:val="0"/>
                <w:numId w:val="32"/>
              </w:numPr>
              <w:ind w:left="747"/>
              <w:rPr>
                <w:rFonts w:ascii="Arial" w:hAnsi="Arial" w:cs="Arial"/>
              </w:rPr>
            </w:pPr>
            <w:r w:rsidRPr="00B65D21">
              <w:rPr>
                <w:rFonts w:ascii="Arial" w:hAnsi="Arial" w:cs="Arial"/>
              </w:rPr>
              <w:t>Effective trend monitoring of matters relating to operational safety.</w:t>
            </w:r>
          </w:p>
          <w:p w14:paraId="546E7161" w14:textId="4D02F79C" w:rsidR="008A3017" w:rsidRPr="00707849" w:rsidRDefault="00707849" w:rsidP="00707849">
            <w:pPr>
              <w:numPr>
                <w:ilvl w:val="0"/>
                <w:numId w:val="32"/>
              </w:numPr>
              <w:ind w:left="747"/>
              <w:rPr>
                <w:rFonts w:cs="Arial"/>
                <w:szCs w:val="22"/>
                <w:lang w:val="en-US"/>
              </w:rPr>
            </w:pPr>
            <w:r w:rsidRPr="00B65D21">
              <w:rPr>
                <w:rFonts w:ascii="Arial" w:hAnsi="Arial" w:cs="Arial"/>
              </w:rPr>
              <w:t>Objectives set during annual Personal Development Review (PDR)</w:t>
            </w:r>
          </w:p>
        </w:tc>
      </w:tr>
    </w:tbl>
    <w:p w14:paraId="265A3224" w14:textId="0DC12EF5" w:rsidR="003344B8" w:rsidRPr="00496452" w:rsidRDefault="003344B8" w:rsidP="005B5109">
      <w:pPr>
        <w:rPr>
          <w:rFonts w:ascii="Arial" w:hAnsi="Arial" w:cs="Arial"/>
          <w:szCs w:val="22"/>
        </w:rPr>
      </w:pPr>
    </w:p>
    <w:p w14:paraId="47332F9D" w14:textId="11B6863C" w:rsidR="00E8294B" w:rsidRPr="00496452" w:rsidRDefault="00E8294B" w:rsidP="005B5109">
      <w:pPr>
        <w:rPr>
          <w:rFonts w:ascii="Arial" w:hAnsi="Arial" w:cs="Arial"/>
          <w:szCs w:val="22"/>
        </w:rPr>
      </w:pPr>
    </w:p>
    <w:p w14:paraId="22486A5D" w14:textId="77777777" w:rsidR="00E8294B" w:rsidRPr="00496452" w:rsidRDefault="00E8294B" w:rsidP="005B5109">
      <w:pPr>
        <w:rPr>
          <w:rFonts w:ascii="Arial" w:hAnsi="Arial" w:cs="Arial"/>
          <w:szCs w:val="22"/>
        </w:rPr>
      </w:pPr>
    </w:p>
    <w:p w14:paraId="6D424D1E" w14:textId="3C1081B9" w:rsidR="003344B8" w:rsidRPr="00496452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  <w:szCs w:val="22"/>
        </w:rPr>
      </w:pPr>
      <w:r w:rsidRPr="00496452">
        <w:rPr>
          <w:rFonts w:ascii="Arial" w:hAnsi="Arial" w:cs="Arial"/>
          <w:szCs w:val="22"/>
        </w:rPr>
        <w:t>Job Holder:</w:t>
      </w:r>
      <w:r w:rsidRPr="00496452">
        <w:rPr>
          <w:rFonts w:ascii="Arial" w:hAnsi="Arial" w:cs="Arial"/>
          <w:szCs w:val="22"/>
        </w:rPr>
        <w:tab/>
        <w:t>_____________________________</w:t>
      </w:r>
      <w:r w:rsidRPr="00496452">
        <w:rPr>
          <w:rFonts w:ascii="Arial" w:hAnsi="Arial" w:cs="Arial"/>
          <w:szCs w:val="22"/>
        </w:rPr>
        <w:tab/>
        <w:t xml:space="preserve">Signed: </w:t>
      </w:r>
      <w:r w:rsidR="00555C3B" w:rsidRPr="00496452">
        <w:rPr>
          <w:rFonts w:ascii="Arial" w:hAnsi="Arial" w:cs="Arial"/>
          <w:szCs w:val="22"/>
        </w:rPr>
        <w:t>_____________________________</w:t>
      </w:r>
    </w:p>
    <w:p w14:paraId="23956106" w14:textId="77777777" w:rsidR="003344B8" w:rsidRPr="00496452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  <w:szCs w:val="22"/>
        </w:rPr>
      </w:pPr>
    </w:p>
    <w:p w14:paraId="34B7F707" w14:textId="604D664E" w:rsidR="003344B8" w:rsidRPr="00496452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  <w:szCs w:val="22"/>
        </w:rPr>
      </w:pPr>
      <w:r w:rsidRPr="00496452">
        <w:rPr>
          <w:rFonts w:ascii="Arial" w:hAnsi="Arial" w:cs="Arial"/>
          <w:szCs w:val="22"/>
        </w:rPr>
        <w:t>Manager:</w:t>
      </w:r>
      <w:r w:rsidRPr="00496452">
        <w:rPr>
          <w:rFonts w:ascii="Arial" w:hAnsi="Arial" w:cs="Arial"/>
          <w:szCs w:val="22"/>
        </w:rPr>
        <w:tab/>
        <w:t>_____________________________</w:t>
      </w:r>
      <w:r w:rsidRPr="00496452">
        <w:rPr>
          <w:rFonts w:ascii="Arial" w:hAnsi="Arial" w:cs="Arial"/>
          <w:szCs w:val="22"/>
        </w:rPr>
        <w:tab/>
        <w:t xml:space="preserve">Signed: </w:t>
      </w:r>
      <w:r w:rsidR="00555C3B" w:rsidRPr="00496452">
        <w:rPr>
          <w:rFonts w:ascii="Arial" w:hAnsi="Arial" w:cs="Arial"/>
          <w:szCs w:val="22"/>
        </w:rPr>
        <w:t>_____________________________</w:t>
      </w:r>
    </w:p>
    <w:p w14:paraId="108C84D6" w14:textId="77777777" w:rsidR="00555C3B" w:rsidRPr="00496452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  <w:szCs w:val="22"/>
        </w:rPr>
      </w:pPr>
    </w:p>
    <w:p w14:paraId="79D0CF8B" w14:textId="77777777" w:rsidR="003344B8" w:rsidRPr="00496452" w:rsidRDefault="003344B8" w:rsidP="00555C3B">
      <w:pPr>
        <w:tabs>
          <w:tab w:val="left" w:pos="1260"/>
          <w:tab w:val="right" w:pos="9356"/>
        </w:tabs>
        <w:rPr>
          <w:rFonts w:ascii="Arial" w:hAnsi="Arial" w:cs="Arial"/>
          <w:szCs w:val="22"/>
        </w:rPr>
      </w:pPr>
      <w:r w:rsidRPr="00496452">
        <w:rPr>
          <w:rFonts w:ascii="Arial" w:hAnsi="Arial" w:cs="Arial"/>
          <w:szCs w:val="22"/>
        </w:rPr>
        <w:t>Date:</w:t>
      </w:r>
      <w:r w:rsidRPr="00496452">
        <w:rPr>
          <w:rFonts w:ascii="Arial" w:hAnsi="Arial" w:cs="Arial"/>
          <w:szCs w:val="22"/>
        </w:rPr>
        <w:tab/>
        <w:t>_____________________________</w:t>
      </w:r>
    </w:p>
    <w:sectPr w:rsidR="003344B8" w:rsidRPr="00496452" w:rsidSect="00555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567" w:footer="39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29FA3" w14:textId="77777777" w:rsidR="00A856CB" w:rsidRDefault="00A856CB">
      <w:r>
        <w:separator/>
      </w:r>
    </w:p>
  </w:endnote>
  <w:endnote w:type="continuationSeparator" w:id="0">
    <w:p w14:paraId="6361D97D" w14:textId="77777777" w:rsidR="00A856CB" w:rsidRDefault="00A8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4A094" w14:textId="2BC7B025" w:rsidR="007D3383" w:rsidRPr="00844E46" w:rsidRDefault="0049390E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6BD32D1" wp14:editId="2A9EB809">
              <wp:simplePos x="684530" y="101485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1331026358" name="Text Box 5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B808BC" w14:textId="1233E8BF" w:rsidR="0049390E" w:rsidRPr="0049390E" w:rsidRDefault="0049390E" w:rsidP="0049390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939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D32D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RAKEN PRIVATE" style="position:absolute;margin-left:0;margin-top:0;width:70.5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qhDwIAABwEAAAOAAAAZHJzL2Uyb0RvYy54bWysU01v2zAMvQ/YfxB0X+y0ydAacYqsRYYB&#10;QVsgHXpWZCk2YIkCpcTOfv0oJU62rqdiF5kmKX689zS7603L9gp9A7bk41HOmbISqsZuS/7zZfnl&#10;hjMfhK1EC1aV/KA8v5t//jTrXKGuoIa2UsioiPVF50peh+CKLPOyVkb4EThlKagBjQj0i9usQtFR&#10;ddNmV3n+NesAK4cglffkfTgG+TzV11rJ8KS1V4G1JafZQjoxnZt4ZvOZKLYoXN3I0xjiA1MY0Vhq&#10;ei71IIJgO2z+KWUaieBBh5EEk4HWjVRpB9pmnL/ZZl0Lp9IuBI53Z5j8/ysrH/dr94ws9N+gJwIj&#10;IJ3zhSdn3KfXaOKXJmUUJwgPZ9hUH5gk583t9HpKEUmh68l0MkmwZpfLDn34rsCwaJQciZUEltiv&#10;fKCGlDqkxF4Wlk3bJmZa+5eDEqMnu0wYrdBvetZUJZ8M02+gOtBSCEe+vZPLhlqvhA/PAolgmpZE&#10;G57o0C10JYeTxVkN+Os9f8wn3CnKWUeCKbklRXPW/rDER9TWYOBgbJIxvs2nOcXtztwDyXBML8LJ&#10;ZJIXQzuYGsG8kpwXsRGFhJXUruSbwbwPR+XSc5BqsUhJJCMnwsqunYylI1wRy5f+VaA7AR6IqUcY&#10;1CSKN7gfc+NN7xa7QOgnUiK0RyBPiJMEE1en5xI1/ud/yro86vlv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0gRqoQ8CAAAc&#10;BAAADgAAAAAAAAAAAAAAAAAuAgAAZHJzL2Uyb0RvYy54bWxQSwECLQAUAAYACAAAACEAvd77b9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FB808BC" w14:textId="1233E8BF" w:rsidR="0049390E" w:rsidRPr="0049390E" w:rsidRDefault="0049390E" w:rsidP="0049390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9390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7D13278" w14:textId="055C53B6" w:rsidR="007D3383" w:rsidRPr="00844E46" w:rsidRDefault="007D3383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</w:rPr>
    </w:pPr>
    <w:r w:rsidRPr="00844E46">
      <w:rPr>
        <w:rFonts w:ascii="Arial" w:hAnsi="Arial" w:cs="Arial"/>
        <w:sz w:val="20"/>
        <w:szCs w:val="20"/>
      </w:rPr>
      <w:t>Reference Document: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0EB8" w14:textId="7567B82E" w:rsidR="00137626" w:rsidRPr="00844E46" w:rsidRDefault="0049390E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711B1E7" wp14:editId="1073995C">
              <wp:simplePos x="1042988" y="1014888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27203170" name="Text Box 6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28AE84" w14:textId="5CBBC43C" w:rsidR="0049390E" w:rsidRPr="0049390E" w:rsidRDefault="0049390E" w:rsidP="0049390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939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1B1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DRAKEN PRIVATE" style="position:absolute;margin-left:0;margin-top:0;width:70.5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9icDwIAABwEAAAOAAAAZHJzL2Uyb0RvYy54bWysU01v2zAMvQ/YfxB0X+y0ydAacYqsRYYB&#10;QVsgHXpWZCk2IIsCpcTOfv0oJU62rqdiF5kmKX689zS761vD9gp9A7bk41HOmbISqsZuS/7zZfnl&#10;hjMfhK2EAatKflCe380/f5p1rlBXUIOpFDIqYn3RuZLXIbgiy7ysVSv8CJyyFNSArQj0i9usQtFR&#10;9dZkV3n+NesAK4cglffkfTgG+TzV11rJ8KS1V4GZktNsIZ2Yzk08s/lMFFsUrm7kaQzxgSla0Vhq&#10;ei71IIJgO2z+KdU2EsGDDiMJbQZaN1KlHWibcf5mm3UtnEq7EDjenWHy/6+sfNyv3TOy0H+DngiM&#10;gHTOF56ccZ9eYxu/NCmjOEF4OMOm+sAkOW9up9dTikgKXU+mk0mCNbtcdujDdwUti0bJkVhJYIn9&#10;ygdqSKlDSuxlYdkYk5gx9i8HJUZPdpkwWqHf9KypSj4dpt9AdaClEI58eyeXDbVeCR+eBRLBNC2J&#10;NjzRoQ10JYeTxVkN+Os9f8wn3CnKWUeCKbklRXNmfljiI2prMHAwNskY3+bTnOJ2194DyXBML8LJ&#10;ZJIXgxlMjdC+kpwXsRGFhJXUruSbwbwPR+XSc5BqsUhJJCMnwsqunYylI1wRy5f+VaA7AR6IqUcY&#10;1CSKN7gfc+NN7xa7QOgnUiK0RyBPiJMEE1en5xI1/ud/yro86vlv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v7vYnA8CAAAc&#10;BAAADgAAAAAAAAAAAAAAAAAuAgAAZHJzL2Uyb0RvYy54bWxQSwECLQAUAAYACAAAACEAvd77b9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D28AE84" w14:textId="5CBBC43C" w:rsidR="0049390E" w:rsidRPr="0049390E" w:rsidRDefault="0049390E" w:rsidP="0049390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9390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B2E8708" w14:textId="5A7F0D32" w:rsidR="00137626" w:rsidRPr="00844E46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 w:rsidRPr="00844E46">
      <w:rPr>
        <w:rFonts w:ascii="Arial" w:hAnsi="Arial" w:cs="Arial"/>
        <w:sz w:val="20"/>
        <w:szCs w:val="20"/>
      </w:rPr>
      <w:t>Reference Document: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3BCC" w14:textId="1363F8D1" w:rsidR="0049390E" w:rsidRDefault="0049390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D4D1DD9" wp14:editId="3D0EA2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417849355" name="Text Box 4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5627D4" w14:textId="2342CD01" w:rsidR="0049390E" w:rsidRPr="0049390E" w:rsidRDefault="0049390E" w:rsidP="0049390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939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D1D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DRAKEN PRIVATE" style="position:absolute;margin-left:0;margin-top:0;width:70.5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cRDgIAABwEAAAOAAAAZHJzL2Uyb0RvYy54bWysU11v2jAUfZ+0/2D5fSS0MLURoWKtmCah&#10;thKd+mwch0RKfC3bkLBfv2NDYOv6VO3Fubn3+n6cczy769uG7ZV1Nemcj0cpZ0pLKmq9zfnPl+WX&#10;G86cF7oQDWmV84Ny/G7++dOsM5m6ooqaQlmGItplncl55b3JksTJSrXCjcgojWBJthUev3abFFZ0&#10;qN42yVWafk06soWxJJVz8D4cg3we65elkv6pLJ3yrMk5ZvPxtPHchDOZz0S2tcJUtTyNIT4wRStq&#10;jabnUg/CC7az9T+l2lpaclT6kaQ2obKspYo7YJtx+mabdSWMirsAHGfOMLn/V1Y+7tfm2TLff6Me&#10;BAZAOuMyB2fYpy9tG76YlCEOCA9n2FTvmYTz5nZ6PUVEInQ9mU4mEdbkctlY578ralkwcm7BSgRL&#10;7FfOoyFSh5TQS9OybprITKP/ciAxeJLLhMHy/aZndYHmw/QbKg5YytKRb2fkskbrlXD+WVgQjGkh&#10;Wv+Eo2yoyzmdLM4qsr/e84d84I4oZx0Ek3MNRXPW/NDgI2hrMOxgbKIxvk2nKeJ6194TZDjGizAy&#10;mvBa3wxmaal9hZwXoRFCQku0y/lmMO/9Ubl4DlItFjEJMjLCr/TayFA6wBWwfOlfhTUnwD2YeqRB&#10;TSJ7g/sxN9x0ZrHzQD+SEqA9AnlCHBKMXJ2eS9D4n/8x6/Ko578BAAD//wMAUEsDBBQABgAIAAAA&#10;IQC93vtv2gAAAAQBAAAPAAAAZHJzL2Rvd25yZXYueG1sTI9Na8JAEIbvhf6HZQq91Y2aSonZSBF6&#10;Ugp+XHpbd8ckNjsbshuN/96xl3oZeHmHZ57JF4NrxBm7UHtSMB4lIJCMtzWVCva7r7cPECFqsrrx&#10;hAquGGBRPD/lOrP+Qhs8b2MpGEIh0wqqGNtMymAqdDqMfIvE3dF3TkeOXSltpy8Md42cJMlMOl0T&#10;X6h0i8sKze+2dwreN3Hdf9Nu+jNMrqdVuzTT48oo9foyfM5BRBzi/zLc9VkdCnY6+J5sEI0CfiT+&#10;zXuXjjkeGJymIItcPsoXNwAAAP//AwBQSwECLQAUAAYACAAAACEAtoM4kv4AAADhAQAAEwAAAAAA&#10;AAAAAAAAAAAAAAAAW0NvbnRlbnRfVHlwZXNdLnhtbFBLAQItABQABgAIAAAAIQA4/SH/1gAAAJQB&#10;AAALAAAAAAAAAAAAAAAAAC8BAABfcmVscy8ucmVsc1BLAQItABQABgAIAAAAIQDROHcRDgIAABwE&#10;AAAOAAAAAAAAAAAAAAAAAC4CAABkcnMvZTJvRG9jLnhtbFBLAQItABQABgAIAAAAIQC93vtv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B5627D4" w14:textId="2342CD01" w:rsidR="0049390E" w:rsidRPr="0049390E" w:rsidRDefault="0049390E" w:rsidP="0049390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9390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8A6F7" w14:textId="77777777" w:rsidR="00A856CB" w:rsidRDefault="00A856CB">
      <w:r>
        <w:separator/>
      </w:r>
    </w:p>
  </w:footnote>
  <w:footnote w:type="continuationSeparator" w:id="0">
    <w:p w14:paraId="21389E93" w14:textId="77777777" w:rsidR="00A856CB" w:rsidRDefault="00A85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6875A" w14:textId="6A19332C" w:rsidR="0049390E" w:rsidRDefault="0049390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CD1FEF" wp14:editId="5CE11F96">
              <wp:simplePos x="684530" y="36068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1687317128" name="Text Box 2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177991" w14:textId="629F7E93" w:rsidR="0049390E" w:rsidRPr="0049390E" w:rsidRDefault="0049390E" w:rsidP="0049390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939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D1F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PRIVATE" style="position:absolute;margin-left:0;margin-top:0;width:70.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PeDAIAABwEAAAOAAAAZHJzL2Uyb0RvYy54bWysU01v2zAMvQ/YfxB0X+y0ydAacYqsRYYB&#10;QVsgHXpWZCk2IIuCxMTOfv0oJU7abqdhF5kiaX689zS761vD9sqHBmzJx6OcM2UlVI3dlvzny/LL&#10;DWcBha2EAatKflCB380/f5p1rlBXUIOplGdUxIaicyWvEV2RZUHWqhVhBE5ZCmrwrUC6+m1WedFR&#10;9dZkV3n+NevAV86DVCGQ9+EY5PNUX2sl8UnroJCZktNsmE6fzk08s/lMFFsvXN3I0xjiH6ZoRWOp&#10;6bnUg0DBdr75o1TbSA8BNI4ktBlo3UiVdqBtxvmHbda1cCrtQuAEd4Yp/L+y8nG/ds+eYf8NeiIw&#10;AtK5UARyxn167dv4pUkZxQnCwxk21SOT5Ly5nV5PKSIpdD2ZTiYJ1uzys/MBvytoWTRK7omVBJbY&#10;rwJSQ0odUmIvC8vGmMSMse8clBg92WXCaGG/6VlTvZl+A9WBlvJw5Ds4uWyo9UoEfBaeCKZpSbT4&#10;RIc20JUcThZnNfhff/PHfMKdopx1JJiSW1I0Z+aHJT6itpIxvs2nOd384N4Mht2190AyHNOLcDKZ&#10;MQ/NYGoP7SvJeREbUUhYSe1KjoN5j0fl0nOQarFISSQjJ3Bl107G0hGuiOVL/yq8OwGOxNQjDGoS&#10;xQfcj7nxz+AWOyT0EykR2iOQJ8RJgomr03OJGn97T1mXRz3/DQAA//8DAFBLAwQUAAYACAAAACEA&#10;jLFHVtkAAAAEAQAADwAAAGRycy9kb3ducmV2LnhtbEyPwW7CMBBE75X4B2uReiuOUVJVaTYIIXHg&#10;Rmnp2cTbJBCvo9hAytfX9NJeRhrNauZtsRhtJy40+NYxgpolIIgrZ1quET7e108vIHzQbHTnmBC+&#10;ycOinDwUOjfuym902YVaxBL2uUZoQuhzKX3VkNV+5nrimH25weoQ7VBLM+hrLLednCfJs7S65bjQ&#10;6J5WDVWn3dkitNnSBUX7zfr4aZVTt+0mu20RH6fj8hVEoDH8HcMdP6JDGZkO7szGiw4hPhJ+9Z6l&#10;KtoDQpamIMtC/ocvfwAAAP//AwBQSwECLQAUAAYACAAAACEAtoM4kv4AAADhAQAAEwAAAAAAAAAA&#10;AAAAAAAAAAAAW0NvbnRlbnRfVHlwZXNdLnhtbFBLAQItABQABgAIAAAAIQA4/SH/1gAAAJQBAAAL&#10;AAAAAAAAAAAAAAAAAC8BAABfcmVscy8ucmVsc1BLAQItABQABgAIAAAAIQCVgUPeDAIAABwEAAAO&#10;AAAAAAAAAAAAAAAAAC4CAABkcnMvZTJvRG9jLnhtbFBLAQItABQABgAIAAAAIQCMsUdW2QAAAAQ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1F177991" w14:textId="629F7E93" w:rsidR="0049390E" w:rsidRPr="0049390E" w:rsidRDefault="0049390E" w:rsidP="0049390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9390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60AB2" w14:textId="765091F4" w:rsidR="00137626" w:rsidRDefault="0049390E" w:rsidP="00D339D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FC3CB9" wp14:editId="0A0A7957">
              <wp:simplePos x="1042988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83968760" name="Text Box 3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A7DC8" w14:textId="69B81581" w:rsidR="0049390E" w:rsidRPr="0049390E" w:rsidRDefault="0049390E" w:rsidP="0049390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939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FC3C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PRIVATE" style="position:absolute;left:0;text-align:left;margin-left:0;margin-top:0;width:70.5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SYDgIAABwEAAAOAAAAZHJzL2Uyb0RvYy54bWysU99v2jAQfp+0/8Hy+0igMLURoWKtmCah&#10;thKd+mwcm0RyfJZ9kLC/fmdDYOv2NO3FOd9d7sf3fZ7f961hB+VDA7bk41HOmbISqsbuSv79dfXp&#10;lrOAwlbCgFUlP6rA7xcfP8w7V6gJ1GAq5RkVsaHoXMlrRFdkWZC1akUYgVOWghp8K5CufpdVXnRU&#10;vTXZJM8/Zx34ynmQKgTyPp6CfJHqa60kPmsdFDJTcpoN0+nTuY1ntpiLYueFqxt5HkP8wxStaCw1&#10;vZR6FCjY3jd/lGob6SGAxpGENgOtG6nSDrTNOH+3zaYWTqVdCJzgLjCF/1dWPh027sUz7L9ATwRG&#10;QDoXikDOuE+vfRu/NCmjOEF4vMCmemSSnLd3s5sZRSSFbqaz6TTBml1/dj7gVwUti0bJPbGSwBKH&#10;dUBqSKlDSuxlYdUYk5gx9jcHJUZPdp0wWthve9ZUJZ8M02+hOtJSHk58BydXDbVei4AvwhPBNC2J&#10;Fp/p0Aa6ksPZ4qwG/+Nv/phPuFOUs44EU3JLiubMfLPER9RWMsZ3+Synmx/c28Gw+/YBSIZjehFO&#10;JjPmoRlM7aF9IzkvYyMKCSupXclxMB/wpFx6DlItlymJZOQEru3GyVg6whWxfO3fhHdnwJGYeoJB&#10;TaJ4h/spN/4Z3HKPhH4iJUJ7AvKMOEkwcXV+LlHjv95T1vVRL34CAAD//wMAUEsDBBQABgAIAAAA&#10;IQCMsUdW2QAAAAQBAAAPAAAAZHJzL2Rvd25yZXYueG1sTI/BbsIwEETvlfgHa5F6K45RUlVpNggh&#10;ceBGaenZxNskEK+j2EDK19f00l5GGs1q5m2xGG0nLjT41jGCmiUgiCtnWq4RPt7XTy8gfNBsdOeY&#10;EL7Jw6KcPBQ6N+7Kb3TZhVrEEva5RmhC6HMpfdWQ1X7meuKYfbnB6hDtUEsz6Gsst52cJ8mztLrl&#10;uNDonlYNVafd2SK02dIFRfvN+vhplVO37Sa7bREfp+PyFUSgMfwdwx0/okMZmQ7uzMaLDiE+En71&#10;nqUq2gNClqYgy0L+hy9/AAAA//8DAFBLAQItABQABgAIAAAAIQC2gziS/gAAAOEBAAATAAAAAAAA&#10;AAAAAAAAAAAAAABbQ29udGVudF9UeXBlc10ueG1sUEsBAi0AFAAGAAgAAAAhADj9If/WAAAAlAEA&#10;AAsAAAAAAAAAAAAAAAAALwEAAF9yZWxzLy5yZWxzUEsBAi0AFAAGAAgAAAAhACJAlJgOAgAAHAQA&#10;AA4AAAAAAAAAAAAAAAAALgIAAGRycy9lMm9Eb2MueG1sUEsBAi0AFAAGAAgAAAAhAIyxR1bZAAAA&#10;BA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9FA7DC8" w14:textId="69B81581" w:rsidR="0049390E" w:rsidRPr="0049390E" w:rsidRDefault="0049390E" w:rsidP="0049390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9390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1F58" w:rsidRPr="00C70679">
      <w:rPr>
        <w:noProof/>
      </w:rPr>
      <w:drawing>
        <wp:inline distT="0" distB="0" distL="0" distR="0" wp14:anchorId="510B90E1" wp14:editId="295E3ADB">
          <wp:extent cx="1200150" cy="209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506A3" w14:textId="77777777" w:rsidR="00137626" w:rsidRDefault="00137626" w:rsidP="00D339D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29DF9" w14:textId="7B1307C2" w:rsidR="0049390E" w:rsidRDefault="0049390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1D8AB9" wp14:editId="54BDC39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573861495" name="Text Box 1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7CD07A" w14:textId="5D56D3CD" w:rsidR="0049390E" w:rsidRPr="0049390E" w:rsidRDefault="0049390E" w:rsidP="0049390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939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1D8A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RAKEN PRIVATE" style="position:absolute;margin-left:0;margin-top:0;width:70.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7pCgIAABUEAAAOAAAAZHJzL2Uyb0RvYy54bWysU01v2zAMvQ/YfxB0X+y0ydAacYqsRYYB&#10;QVsgHXpWZDk2IImCxMTOfv0oxW62bqdhF5kiaX6897S4641mR+VDC7bk00nOmbISqtbuS/79Zf3p&#10;hrOAwlZCg1UlP6nA75YfPyw6V6graEBXyjMqYkPRuZI3iK7IsiAbZUSYgFOWgjV4I5Cufp9VXnRU&#10;3ejsKs8/Zx34ynmQKgTyPpyDfJnq17WS+FTXQSHTJafZMJ0+nbt4ZsuFKPZeuKaVwxjiH6YworXU&#10;9K3Ug0DBDr79o5RppYcANU4kmAzqupUq7UDbTPN322wb4VTahcAJ7g2m8P/Kysfj1j17hv0X6InA&#10;CEjnQhHIGffpa2/ilyZlFCcIT2+wqR6ZJOfN7fx6ThFJoevZfDZLsGaXn50P+FWBYdEouSdWElji&#10;uAlIDSl1TIm9LKxbrRMz2v7moMToyS4TRgv7XT+MvYPqRNt4OBMdnFy31HMjAj4LT8zSmKRWfKKj&#10;1tCVHAaLswb8j7/5Yz4BTlHOOlJKyS1JmTP9zRIRUVTJmN7m85xufnTvRsMezD2Q/qb0FJxMZsxD&#10;PZq1B/NKOl7FRhQSVlK7kuNo3uNZsvQOpFqtUhLpxwnc2K2TsXTEKYL40r8K7wakkSh6hFFGongH&#10;+Dk3/hnc6oAEe2IjYnoGcoCatJdIGt5JFPev95R1ec3LnwAAAP//AwBQSwMEFAAGAAgAAAAhAIyx&#10;R1bZAAAABAEAAA8AAABkcnMvZG93bnJldi54bWxMj8FuwjAQRO+V+AdrkXorjlFSVWk2CCFx4EZp&#10;6dnE2yQQr6PYQMrX1/TSXkYazWrmbbEYbScuNPjWMYKaJSCIK2darhE+3tdPLyB80Gx055gQvsnD&#10;opw8FDo37spvdNmFWsQS9rlGaELocyl91ZDVfuZ64ph9ucHqEO1QSzPoayy3nZwnybO0uuW40Oie&#10;Vg1Vp93ZIrTZ0gVF+836+GmVU7ftJrttER+n4/IVRKAx/B3DHT+iQxmZDu7MxosOIT4SfvWepSra&#10;A0KWpiDLQv6HL38AAAD//wMAUEsBAi0AFAAGAAgAAAAhALaDOJL+AAAA4QEAABMAAAAAAAAAAAAA&#10;AAAAAAAAAFtDb250ZW50X1R5cGVzXS54bWxQSwECLQAUAAYACAAAACEAOP0h/9YAAACUAQAACwAA&#10;AAAAAAAAAAAAAAAvAQAAX3JlbHMvLnJlbHNQSwECLQAUAAYACAAAACEA/6q+6QoCAAAVBAAADgAA&#10;AAAAAAAAAAAAAAAuAgAAZHJzL2Uyb0RvYy54bWxQSwECLQAUAAYACAAAACEAjLFHVtkAAAAE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667CD07A" w14:textId="5D56D3CD" w:rsidR="0049390E" w:rsidRPr="0049390E" w:rsidRDefault="0049390E" w:rsidP="0049390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9390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7D97"/>
    <w:multiLevelType w:val="hybridMultilevel"/>
    <w:tmpl w:val="D3146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83BB0"/>
    <w:multiLevelType w:val="hybridMultilevel"/>
    <w:tmpl w:val="21041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25184540"/>
    <w:multiLevelType w:val="hybridMultilevel"/>
    <w:tmpl w:val="DEE248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29D93192"/>
    <w:multiLevelType w:val="hybridMultilevel"/>
    <w:tmpl w:val="EA265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D424D"/>
    <w:multiLevelType w:val="hybridMultilevel"/>
    <w:tmpl w:val="B134B7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265720"/>
    <w:multiLevelType w:val="hybridMultilevel"/>
    <w:tmpl w:val="761A39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D1959"/>
    <w:multiLevelType w:val="hybridMultilevel"/>
    <w:tmpl w:val="60AC1D4C"/>
    <w:lvl w:ilvl="0" w:tplc="CE20590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62064"/>
    <w:multiLevelType w:val="hybridMultilevel"/>
    <w:tmpl w:val="CDC4752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A33FB3"/>
    <w:multiLevelType w:val="hybridMultilevel"/>
    <w:tmpl w:val="0CEC3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DD60704"/>
    <w:multiLevelType w:val="hybridMultilevel"/>
    <w:tmpl w:val="836A1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DC7E02"/>
    <w:multiLevelType w:val="hybridMultilevel"/>
    <w:tmpl w:val="E34EE8CC"/>
    <w:lvl w:ilvl="0" w:tplc="08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532C7A33"/>
    <w:multiLevelType w:val="hybridMultilevel"/>
    <w:tmpl w:val="DB2A5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A370D"/>
    <w:multiLevelType w:val="hybridMultilevel"/>
    <w:tmpl w:val="542ED7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2F5DF2"/>
    <w:multiLevelType w:val="hybridMultilevel"/>
    <w:tmpl w:val="943068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A38C1"/>
    <w:multiLevelType w:val="hybridMultilevel"/>
    <w:tmpl w:val="FF5C14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B96034"/>
    <w:multiLevelType w:val="hybridMultilevel"/>
    <w:tmpl w:val="E8DAB4A6"/>
    <w:lvl w:ilvl="0" w:tplc="08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7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A615417"/>
    <w:multiLevelType w:val="hybridMultilevel"/>
    <w:tmpl w:val="A2C00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D840A15"/>
    <w:multiLevelType w:val="hybridMultilevel"/>
    <w:tmpl w:val="E282463A"/>
    <w:lvl w:ilvl="0" w:tplc="CE20590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3313571">
    <w:abstractNumId w:val="30"/>
  </w:num>
  <w:num w:numId="2" w16cid:durableId="1390566819">
    <w:abstractNumId w:val="27"/>
  </w:num>
  <w:num w:numId="3" w16cid:durableId="684870254">
    <w:abstractNumId w:val="19"/>
  </w:num>
  <w:num w:numId="4" w16cid:durableId="476384021">
    <w:abstractNumId w:val="5"/>
  </w:num>
  <w:num w:numId="5" w16cid:durableId="168105151">
    <w:abstractNumId w:val="29"/>
  </w:num>
  <w:num w:numId="6" w16cid:durableId="408963474">
    <w:abstractNumId w:val="0"/>
  </w:num>
  <w:num w:numId="7" w16cid:durableId="1910797818">
    <w:abstractNumId w:val="15"/>
  </w:num>
  <w:num w:numId="8" w16cid:durableId="1005933856">
    <w:abstractNumId w:val="4"/>
  </w:num>
  <w:num w:numId="9" w16cid:durableId="2060207206">
    <w:abstractNumId w:val="6"/>
  </w:num>
  <w:num w:numId="10" w16cid:durableId="1125200816">
    <w:abstractNumId w:val="16"/>
  </w:num>
  <w:num w:numId="11" w16cid:durableId="1366641025">
    <w:abstractNumId w:val="8"/>
  </w:num>
  <w:num w:numId="12" w16cid:durableId="1908105357">
    <w:abstractNumId w:val="1"/>
  </w:num>
  <w:num w:numId="13" w16cid:durableId="187453278">
    <w:abstractNumId w:val="11"/>
  </w:num>
  <w:num w:numId="14" w16cid:durableId="2084132864">
    <w:abstractNumId w:val="10"/>
  </w:num>
  <w:num w:numId="15" w16cid:durableId="1660501639">
    <w:abstractNumId w:val="22"/>
  </w:num>
  <w:num w:numId="16" w16cid:durableId="157580804">
    <w:abstractNumId w:val="17"/>
  </w:num>
  <w:num w:numId="17" w16cid:durableId="2062706299">
    <w:abstractNumId w:val="31"/>
  </w:num>
  <w:num w:numId="18" w16cid:durableId="837160105">
    <w:abstractNumId w:val="24"/>
  </w:num>
  <w:num w:numId="19" w16cid:durableId="15082089">
    <w:abstractNumId w:val="21"/>
  </w:num>
  <w:num w:numId="20" w16cid:durableId="1682734643">
    <w:abstractNumId w:val="13"/>
  </w:num>
  <w:num w:numId="21" w16cid:durableId="1753623830">
    <w:abstractNumId w:val="14"/>
  </w:num>
  <w:num w:numId="22" w16cid:durableId="783035661">
    <w:abstractNumId w:val="12"/>
  </w:num>
  <w:num w:numId="23" w16cid:durableId="720441415">
    <w:abstractNumId w:val="25"/>
  </w:num>
  <w:num w:numId="24" w16cid:durableId="1033773301">
    <w:abstractNumId w:val="3"/>
  </w:num>
  <w:num w:numId="25" w16cid:durableId="1974671034">
    <w:abstractNumId w:val="7"/>
  </w:num>
  <w:num w:numId="26" w16cid:durableId="1290628899">
    <w:abstractNumId w:val="28"/>
  </w:num>
  <w:num w:numId="27" w16cid:durableId="1294672018">
    <w:abstractNumId w:val="9"/>
  </w:num>
  <w:num w:numId="28" w16cid:durableId="1030959442">
    <w:abstractNumId w:val="23"/>
  </w:num>
  <w:num w:numId="29" w16cid:durableId="700788593">
    <w:abstractNumId w:val="20"/>
  </w:num>
  <w:num w:numId="30" w16cid:durableId="416100930">
    <w:abstractNumId w:val="18"/>
  </w:num>
  <w:num w:numId="31" w16cid:durableId="896892325">
    <w:abstractNumId w:val="2"/>
  </w:num>
  <w:num w:numId="32" w16cid:durableId="657421177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DA"/>
    <w:rsid w:val="000023A1"/>
    <w:rsid w:val="000246D1"/>
    <w:rsid w:val="00025E24"/>
    <w:rsid w:val="00026512"/>
    <w:rsid w:val="0003321E"/>
    <w:rsid w:val="000403C5"/>
    <w:rsid w:val="00047D2E"/>
    <w:rsid w:val="00054B28"/>
    <w:rsid w:val="00056B71"/>
    <w:rsid w:val="00062D85"/>
    <w:rsid w:val="00064FAE"/>
    <w:rsid w:val="000737D0"/>
    <w:rsid w:val="00080414"/>
    <w:rsid w:val="00084CAF"/>
    <w:rsid w:val="00096EE9"/>
    <w:rsid w:val="000A4D53"/>
    <w:rsid w:val="000A610F"/>
    <w:rsid w:val="000B3410"/>
    <w:rsid w:val="000B7B57"/>
    <w:rsid w:val="000C1520"/>
    <w:rsid w:val="000D1674"/>
    <w:rsid w:val="000D7ED2"/>
    <w:rsid w:val="000E73B3"/>
    <w:rsid w:val="00111A94"/>
    <w:rsid w:val="001214C7"/>
    <w:rsid w:val="001221FA"/>
    <w:rsid w:val="00122B0A"/>
    <w:rsid w:val="00126208"/>
    <w:rsid w:val="001347EF"/>
    <w:rsid w:val="00137626"/>
    <w:rsid w:val="001458DC"/>
    <w:rsid w:val="0014768E"/>
    <w:rsid w:val="00152BFD"/>
    <w:rsid w:val="00161AEE"/>
    <w:rsid w:val="00164526"/>
    <w:rsid w:val="0016763E"/>
    <w:rsid w:val="00172D2C"/>
    <w:rsid w:val="00175F17"/>
    <w:rsid w:val="00182727"/>
    <w:rsid w:val="00187D6C"/>
    <w:rsid w:val="00196C0A"/>
    <w:rsid w:val="001A3199"/>
    <w:rsid w:val="001B0BCA"/>
    <w:rsid w:val="001B0C26"/>
    <w:rsid w:val="001C348A"/>
    <w:rsid w:val="001E128A"/>
    <w:rsid w:val="001E2CF0"/>
    <w:rsid w:val="001E77F0"/>
    <w:rsid w:val="001F4D9C"/>
    <w:rsid w:val="002017E6"/>
    <w:rsid w:val="002057BE"/>
    <w:rsid w:val="0021009C"/>
    <w:rsid w:val="00210878"/>
    <w:rsid w:val="002302A4"/>
    <w:rsid w:val="0023074E"/>
    <w:rsid w:val="002471E8"/>
    <w:rsid w:val="00256EA7"/>
    <w:rsid w:val="002615F3"/>
    <w:rsid w:val="00264039"/>
    <w:rsid w:val="002A195E"/>
    <w:rsid w:val="002A562B"/>
    <w:rsid w:val="002A6479"/>
    <w:rsid w:val="002B63AA"/>
    <w:rsid w:val="002C404E"/>
    <w:rsid w:val="002D17DE"/>
    <w:rsid w:val="002E0CC4"/>
    <w:rsid w:val="002E4140"/>
    <w:rsid w:val="002E69E3"/>
    <w:rsid w:val="002F5BF6"/>
    <w:rsid w:val="003002DD"/>
    <w:rsid w:val="003041BC"/>
    <w:rsid w:val="00326D8A"/>
    <w:rsid w:val="00330B9F"/>
    <w:rsid w:val="003344B8"/>
    <w:rsid w:val="00343D8F"/>
    <w:rsid w:val="00355E31"/>
    <w:rsid w:val="0037411B"/>
    <w:rsid w:val="00382861"/>
    <w:rsid w:val="00382E3E"/>
    <w:rsid w:val="00385ABF"/>
    <w:rsid w:val="003C151D"/>
    <w:rsid w:val="003D305F"/>
    <w:rsid w:val="003D3E9D"/>
    <w:rsid w:val="003D7E97"/>
    <w:rsid w:val="003F0E46"/>
    <w:rsid w:val="003F220C"/>
    <w:rsid w:val="003F7C7B"/>
    <w:rsid w:val="004001F2"/>
    <w:rsid w:val="00413AFC"/>
    <w:rsid w:val="00416119"/>
    <w:rsid w:val="0042014B"/>
    <w:rsid w:val="004244A4"/>
    <w:rsid w:val="00425DC6"/>
    <w:rsid w:val="00436E23"/>
    <w:rsid w:val="004425E7"/>
    <w:rsid w:val="0044698D"/>
    <w:rsid w:val="0045467A"/>
    <w:rsid w:val="00457055"/>
    <w:rsid w:val="0046582F"/>
    <w:rsid w:val="00467DE4"/>
    <w:rsid w:val="004715AC"/>
    <w:rsid w:val="004753CF"/>
    <w:rsid w:val="00490667"/>
    <w:rsid w:val="004931F5"/>
    <w:rsid w:val="0049390E"/>
    <w:rsid w:val="00496452"/>
    <w:rsid w:val="004B44FD"/>
    <w:rsid w:val="004C3DC2"/>
    <w:rsid w:val="004F4610"/>
    <w:rsid w:val="00501476"/>
    <w:rsid w:val="0051017F"/>
    <w:rsid w:val="005113B0"/>
    <w:rsid w:val="00514964"/>
    <w:rsid w:val="005234C2"/>
    <w:rsid w:val="005329E6"/>
    <w:rsid w:val="005445A6"/>
    <w:rsid w:val="0054590B"/>
    <w:rsid w:val="00555C3B"/>
    <w:rsid w:val="00555E4A"/>
    <w:rsid w:val="00570DF2"/>
    <w:rsid w:val="00573070"/>
    <w:rsid w:val="00581C77"/>
    <w:rsid w:val="005A7A6B"/>
    <w:rsid w:val="005B18B0"/>
    <w:rsid w:val="005B5109"/>
    <w:rsid w:val="005B5BCC"/>
    <w:rsid w:val="005B79B7"/>
    <w:rsid w:val="005C2A16"/>
    <w:rsid w:val="005C4BB2"/>
    <w:rsid w:val="005C547F"/>
    <w:rsid w:val="005C57EA"/>
    <w:rsid w:val="005C5B31"/>
    <w:rsid w:val="005C6960"/>
    <w:rsid w:val="005C6A7E"/>
    <w:rsid w:val="005C6F3A"/>
    <w:rsid w:val="005D065F"/>
    <w:rsid w:val="005E2515"/>
    <w:rsid w:val="005E2F02"/>
    <w:rsid w:val="005E45DF"/>
    <w:rsid w:val="005F0885"/>
    <w:rsid w:val="005F57F4"/>
    <w:rsid w:val="005F5B29"/>
    <w:rsid w:val="005F7247"/>
    <w:rsid w:val="006112EA"/>
    <w:rsid w:val="00623946"/>
    <w:rsid w:val="0063201C"/>
    <w:rsid w:val="006574B5"/>
    <w:rsid w:val="00674734"/>
    <w:rsid w:val="006843D9"/>
    <w:rsid w:val="00686878"/>
    <w:rsid w:val="006954C1"/>
    <w:rsid w:val="006A1577"/>
    <w:rsid w:val="006A4FD0"/>
    <w:rsid w:val="006B17F2"/>
    <w:rsid w:val="006B2324"/>
    <w:rsid w:val="006B528C"/>
    <w:rsid w:val="006C13B6"/>
    <w:rsid w:val="006C4D75"/>
    <w:rsid w:val="006C6F32"/>
    <w:rsid w:val="006E3F56"/>
    <w:rsid w:val="007032E2"/>
    <w:rsid w:val="007066C4"/>
    <w:rsid w:val="00707849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47972"/>
    <w:rsid w:val="00757CB2"/>
    <w:rsid w:val="00765199"/>
    <w:rsid w:val="00772F15"/>
    <w:rsid w:val="00782AD9"/>
    <w:rsid w:val="007C2EFF"/>
    <w:rsid w:val="007D3383"/>
    <w:rsid w:val="007E3124"/>
    <w:rsid w:val="007E710B"/>
    <w:rsid w:val="00801C33"/>
    <w:rsid w:val="0081713A"/>
    <w:rsid w:val="00817625"/>
    <w:rsid w:val="00830826"/>
    <w:rsid w:val="00832631"/>
    <w:rsid w:val="00837CD8"/>
    <w:rsid w:val="00841F53"/>
    <w:rsid w:val="00844E46"/>
    <w:rsid w:val="00853E83"/>
    <w:rsid w:val="00873485"/>
    <w:rsid w:val="00875765"/>
    <w:rsid w:val="0087578E"/>
    <w:rsid w:val="008765CA"/>
    <w:rsid w:val="00887955"/>
    <w:rsid w:val="00890E63"/>
    <w:rsid w:val="0089715D"/>
    <w:rsid w:val="008A3017"/>
    <w:rsid w:val="008A30AF"/>
    <w:rsid w:val="008A619A"/>
    <w:rsid w:val="008B6B5F"/>
    <w:rsid w:val="008C03C7"/>
    <w:rsid w:val="008F5A49"/>
    <w:rsid w:val="00914DEE"/>
    <w:rsid w:val="00914FE9"/>
    <w:rsid w:val="00923BCC"/>
    <w:rsid w:val="00926FEA"/>
    <w:rsid w:val="009313D4"/>
    <w:rsid w:val="009354DF"/>
    <w:rsid w:val="0093713A"/>
    <w:rsid w:val="00962E74"/>
    <w:rsid w:val="009714F1"/>
    <w:rsid w:val="009916EF"/>
    <w:rsid w:val="009960E7"/>
    <w:rsid w:val="009A38E4"/>
    <w:rsid w:val="009A517F"/>
    <w:rsid w:val="009B21C7"/>
    <w:rsid w:val="009C1A72"/>
    <w:rsid w:val="009C4075"/>
    <w:rsid w:val="009C4886"/>
    <w:rsid w:val="009C6949"/>
    <w:rsid w:val="009D339D"/>
    <w:rsid w:val="009E0BD4"/>
    <w:rsid w:val="009F2A8E"/>
    <w:rsid w:val="00A016B8"/>
    <w:rsid w:val="00A01FAD"/>
    <w:rsid w:val="00A043DC"/>
    <w:rsid w:val="00A43E1E"/>
    <w:rsid w:val="00A4439B"/>
    <w:rsid w:val="00A46EB9"/>
    <w:rsid w:val="00A51FD8"/>
    <w:rsid w:val="00A856CB"/>
    <w:rsid w:val="00A85D66"/>
    <w:rsid w:val="00A871D3"/>
    <w:rsid w:val="00A90042"/>
    <w:rsid w:val="00A90B34"/>
    <w:rsid w:val="00A94CEF"/>
    <w:rsid w:val="00A97A26"/>
    <w:rsid w:val="00AB1317"/>
    <w:rsid w:val="00AB1C6D"/>
    <w:rsid w:val="00AB1F58"/>
    <w:rsid w:val="00AB7CB4"/>
    <w:rsid w:val="00AC2983"/>
    <w:rsid w:val="00AC6B17"/>
    <w:rsid w:val="00AD357A"/>
    <w:rsid w:val="00B056B8"/>
    <w:rsid w:val="00B05819"/>
    <w:rsid w:val="00B075B0"/>
    <w:rsid w:val="00B20490"/>
    <w:rsid w:val="00B243AD"/>
    <w:rsid w:val="00B25200"/>
    <w:rsid w:val="00B2766C"/>
    <w:rsid w:val="00B303C3"/>
    <w:rsid w:val="00B41939"/>
    <w:rsid w:val="00B440F8"/>
    <w:rsid w:val="00B446D9"/>
    <w:rsid w:val="00B637C5"/>
    <w:rsid w:val="00B64CA9"/>
    <w:rsid w:val="00B67F59"/>
    <w:rsid w:val="00B9645F"/>
    <w:rsid w:val="00BA2AAB"/>
    <w:rsid w:val="00BA3BA4"/>
    <w:rsid w:val="00BA3D6F"/>
    <w:rsid w:val="00BB440A"/>
    <w:rsid w:val="00BC69F7"/>
    <w:rsid w:val="00BD108A"/>
    <w:rsid w:val="00BD52FB"/>
    <w:rsid w:val="00BE4B44"/>
    <w:rsid w:val="00BE77FF"/>
    <w:rsid w:val="00BF798E"/>
    <w:rsid w:val="00C0225A"/>
    <w:rsid w:val="00C0389C"/>
    <w:rsid w:val="00C201D4"/>
    <w:rsid w:val="00C22AEF"/>
    <w:rsid w:val="00C31E51"/>
    <w:rsid w:val="00C53040"/>
    <w:rsid w:val="00C54507"/>
    <w:rsid w:val="00C55438"/>
    <w:rsid w:val="00C640F3"/>
    <w:rsid w:val="00C64EDA"/>
    <w:rsid w:val="00C66B1F"/>
    <w:rsid w:val="00C707C5"/>
    <w:rsid w:val="00C737B5"/>
    <w:rsid w:val="00C94512"/>
    <w:rsid w:val="00CB00FC"/>
    <w:rsid w:val="00CB31A7"/>
    <w:rsid w:val="00CC0613"/>
    <w:rsid w:val="00CE3AE9"/>
    <w:rsid w:val="00D05C69"/>
    <w:rsid w:val="00D339D4"/>
    <w:rsid w:val="00D379BF"/>
    <w:rsid w:val="00D51D77"/>
    <w:rsid w:val="00D55FF4"/>
    <w:rsid w:val="00D64C96"/>
    <w:rsid w:val="00D81152"/>
    <w:rsid w:val="00D82998"/>
    <w:rsid w:val="00D87148"/>
    <w:rsid w:val="00DC408D"/>
    <w:rsid w:val="00DC692C"/>
    <w:rsid w:val="00DD0A4B"/>
    <w:rsid w:val="00DD6D0E"/>
    <w:rsid w:val="00DE3EF0"/>
    <w:rsid w:val="00DF3405"/>
    <w:rsid w:val="00DF5D8A"/>
    <w:rsid w:val="00E17475"/>
    <w:rsid w:val="00E200D4"/>
    <w:rsid w:val="00E20F0F"/>
    <w:rsid w:val="00E45A13"/>
    <w:rsid w:val="00E55A0C"/>
    <w:rsid w:val="00E71FCD"/>
    <w:rsid w:val="00E7476B"/>
    <w:rsid w:val="00E757D6"/>
    <w:rsid w:val="00E8294B"/>
    <w:rsid w:val="00E832A5"/>
    <w:rsid w:val="00E9168C"/>
    <w:rsid w:val="00E9360A"/>
    <w:rsid w:val="00EA23B3"/>
    <w:rsid w:val="00ED4A58"/>
    <w:rsid w:val="00ED7EDE"/>
    <w:rsid w:val="00EE1611"/>
    <w:rsid w:val="00EE30BB"/>
    <w:rsid w:val="00F0456E"/>
    <w:rsid w:val="00F154B1"/>
    <w:rsid w:val="00F30CF8"/>
    <w:rsid w:val="00F37EE9"/>
    <w:rsid w:val="00F44B53"/>
    <w:rsid w:val="00F466E8"/>
    <w:rsid w:val="00F46A43"/>
    <w:rsid w:val="00F5050D"/>
    <w:rsid w:val="00F5075F"/>
    <w:rsid w:val="00F6554E"/>
    <w:rsid w:val="00F70DA3"/>
    <w:rsid w:val="00F712BE"/>
    <w:rsid w:val="00F74DED"/>
    <w:rsid w:val="00F76B43"/>
    <w:rsid w:val="00F83349"/>
    <w:rsid w:val="00F8445B"/>
    <w:rsid w:val="00F86046"/>
    <w:rsid w:val="00FA34E0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E437B"/>
    <w:rsid w:val="00FE5474"/>
    <w:rsid w:val="00FF0BB1"/>
    <w:rsid w:val="00FF3034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A844B"/>
  <w15:docId w15:val="{200BE433-0901-4507-A809-7FFE17BA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character" w:customStyle="1" w:styleId="wbzude">
    <w:name w:val="wbzude"/>
    <w:basedOn w:val="DefaultParagraphFont"/>
    <w:rsid w:val="00E832A5"/>
  </w:style>
  <w:style w:type="paragraph" w:styleId="Revision">
    <w:name w:val="Revision"/>
    <w:hidden/>
    <w:uiPriority w:val="99"/>
    <w:semiHidden/>
    <w:rsid w:val="00DD0A4B"/>
    <w:rPr>
      <w:rFonts w:ascii="Tahoma" w:hAnsi="Tahoma"/>
      <w:sz w:val="22"/>
      <w:szCs w:val="24"/>
    </w:rPr>
  </w:style>
  <w:style w:type="character" w:styleId="CommentReference">
    <w:name w:val="annotation reference"/>
    <w:basedOn w:val="DefaultParagraphFont"/>
    <w:semiHidden/>
    <w:unhideWhenUsed/>
    <w:rsid w:val="00DD0A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D0A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0A4B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0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0A4B"/>
    <w:rPr>
      <w:rFonts w:ascii="Tahoma" w:hAnsi="Tahoma"/>
      <w:b/>
      <w:bCs/>
    </w:rPr>
  </w:style>
  <w:style w:type="character" w:customStyle="1" w:styleId="HeaderChar">
    <w:name w:val="Header Char"/>
    <w:basedOn w:val="DefaultParagraphFont"/>
    <w:link w:val="Header"/>
    <w:rsid w:val="00D64C96"/>
    <w:rPr>
      <w:rFonts w:ascii="Tahoma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FBED6-E773-4B21-9208-96C91DBCB84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e995f99-cd4f-4444-956e-1f2d1ea8f45d}" enabled="1" method="Privileged" siteId="{7413ad02-38a3-4710-90ac-2c7381c1efa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lastModifiedBy>Armson, Andrew</cp:lastModifiedBy>
  <cp:revision>2</cp:revision>
  <cp:lastPrinted>2015-06-03T10:43:00Z</cp:lastPrinted>
  <dcterms:created xsi:type="dcterms:W3CDTF">2025-03-06T13:37:00Z</dcterms:created>
  <dcterms:modified xsi:type="dcterms:W3CDTF">2025-03-06T13:37:00Z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22346e77,64926a88,50142f8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DRAKEN PRIVATE</vt:lpwstr>
  </property>
  <property fmtid="{D5CDD505-2E9C-101B-9397-08002B2CF9AE}" pid="5" name="ClassificationContentMarkingFooterShapeIds">
    <vt:lpwstr>18e7e00b,4f55d9b6,19f1662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DRAKEN PRIVATE</vt:lpwstr>
  </property>
</Properties>
</file>